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F976B0E"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 xml:space="preserve">2026թ. հուլիսի 7-ին, ժամը՝ </w:t>
      </w:r>
      <w:r w:rsidR="00B9319F">
        <w:rPr>
          <w:rFonts w:ascii="GHEA Grapalat" w:hAnsi="GHEA Grapalat"/>
          <w:b/>
          <w:bCs/>
          <w:i/>
          <w:iCs/>
          <w:lang w:val="hy-AM"/>
        </w:rPr>
        <w:t>10</w:t>
      </w:r>
      <w:r w:rsidR="00605F7B" w:rsidRPr="005F628B">
        <w:rPr>
          <w:rFonts w:ascii="GHEA Grapalat" w:hAnsi="GHEA Grapalat"/>
          <w:b/>
          <w:bCs/>
          <w:i/>
          <w:iCs/>
          <w:lang w:val="hy-AM"/>
        </w:rPr>
        <w:t>:</w:t>
      </w:r>
      <w:r w:rsidR="00D42AAB">
        <w:rPr>
          <w:rFonts w:ascii="GHEA Grapalat" w:hAnsi="GHEA Grapalat"/>
          <w:b/>
          <w:bCs/>
          <w:i/>
          <w:iCs/>
          <w:lang w:val="hy-AM"/>
        </w:rPr>
        <w:t>55</w:t>
      </w:r>
      <w:r w:rsidR="00605F7B" w:rsidRPr="005F628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pPr w:leftFromText="180" w:rightFromText="180" w:topFromText="180" w:bottomFromText="180" w:vertAnchor="text" w:tblpX="-1245"/>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380"/>
        <w:gridCol w:w="1504"/>
        <w:gridCol w:w="1276"/>
        <w:gridCol w:w="1134"/>
        <w:gridCol w:w="1276"/>
        <w:gridCol w:w="1417"/>
        <w:gridCol w:w="1276"/>
        <w:gridCol w:w="1418"/>
        <w:gridCol w:w="1275"/>
        <w:gridCol w:w="1134"/>
        <w:gridCol w:w="1276"/>
      </w:tblGrid>
      <w:tr w:rsidR="009A1A8A" w14:paraId="1F84B0EE" w14:textId="77777777" w:rsidTr="009A1A8A">
        <w:trPr>
          <w:trHeight w:val="2774"/>
        </w:trPr>
        <w:tc>
          <w:tcPr>
            <w:tcW w:w="1080" w:type="dxa"/>
            <w:vAlign w:val="center"/>
          </w:tcPr>
          <w:p w14:paraId="704B89A5" w14:textId="3FC822BB" w:rsidR="009A1A8A" w:rsidRDefault="009A1A8A" w:rsidP="00844D78">
            <w:pPr>
              <w:spacing w:after="0" w:line="240" w:lineRule="auto"/>
              <w:jc w:val="center"/>
              <w:rPr>
                <w:rFonts w:ascii="GHEA Grapalat" w:eastAsia="GHEA Grapalat" w:hAnsi="GHEA Grapalat" w:cs="GHEA Grapalat"/>
                <w:b/>
                <w:bCs/>
                <w:sz w:val="16"/>
                <w:szCs w:val="16"/>
              </w:rPr>
            </w:pPr>
            <w:r w:rsidRPr="009A1A8A">
              <w:rPr>
                <w:rFonts w:ascii="GHEA Grapalat" w:eastAsia="GHEA Grapalat" w:hAnsi="GHEA Grapalat" w:cs="GHEA Grapalat"/>
                <w:b/>
                <w:bCs/>
                <w:sz w:val="16"/>
                <w:szCs w:val="16"/>
              </w:rPr>
              <w:t>Որոշման հավելվածի լոտի համարը</w:t>
            </w:r>
          </w:p>
        </w:tc>
        <w:tc>
          <w:tcPr>
            <w:tcW w:w="1380" w:type="dxa"/>
            <w:vAlign w:val="center"/>
          </w:tcPr>
          <w:p w14:paraId="1CEC6BAA"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(լոտի) անվանումը</w:t>
            </w:r>
          </w:p>
        </w:tc>
        <w:tc>
          <w:tcPr>
            <w:tcW w:w="1504" w:type="dxa"/>
            <w:vAlign w:val="center"/>
          </w:tcPr>
          <w:p w14:paraId="34EB21D0"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Հասցե</w:t>
            </w:r>
          </w:p>
        </w:tc>
        <w:tc>
          <w:tcPr>
            <w:tcW w:w="1276" w:type="dxa"/>
            <w:vAlign w:val="center"/>
          </w:tcPr>
          <w:p w14:paraId="3B7D0639"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 Ընդհանուր մակերեսը (քառ. մետր)</w:t>
            </w:r>
          </w:p>
        </w:tc>
        <w:tc>
          <w:tcPr>
            <w:tcW w:w="1134" w:type="dxa"/>
            <w:vAlign w:val="center"/>
          </w:tcPr>
          <w:p w14:paraId="4664947E"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Հողամասի մակերեսը (հեկտար)                                                             </w:t>
            </w:r>
          </w:p>
        </w:tc>
        <w:tc>
          <w:tcPr>
            <w:tcW w:w="1276" w:type="dxa"/>
            <w:vAlign w:val="center"/>
          </w:tcPr>
          <w:p w14:paraId="1BA1932C"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գնահատված արժեքը                                (ՀՀ դրամ)</w:t>
            </w:r>
          </w:p>
        </w:tc>
        <w:tc>
          <w:tcPr>
            <w:tcW w:w="1417" w:type="dxa"/>
            <w:vAlign w:val="center"/>
          </w:tcPr>
          <w:p w14:paraId="2097B9F5"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գնահատված շուկայական արժեքում ներառված հատկացված հողամասի գնահատված շուկայական արժեքը</w:t>
            </w:r>
          </w:p>
          <w:p w14:paraId="77C59D9A"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 (ՀՀ դրամ)</w:t>
            </w:r>
          </w:p>
        </w:tc>
        <w:tc>
          <w:tcPr>
            <w:tcW w:w="1276" w:type="dxa"/>
          </w:tcPr>
          <w:p w14:paraId="733C2696" w14:textId="77777777" w:rsidR="009A1A8A" w:rsidRDefault="009A1A8A" w:rsidP="00844D78">
            <w:pPr>
              <w:spacing w:after="0" w:line="240" w:lineRule="auto"/>
              <w:jc w:val="center"/>
              <w:rPr>
                <w:rFonts w:ascii="GHEA Grapalat" w:eastAsia="GHEA Grapalat" w:hAnsi="GHEA Grapalat" w:cs="GHEA Grapalat"/>
                <w:b/>
                <w:bCs/>
                <w:sz w:val="16"/>
                <w:szCs w:val="16"/>
              </w:rPr>
            </w:pPr>
          </w:p>
          <w:p w14:paraId="65A13C41" w14:textId="77777777" w:rsidR="009A1A8A" w:rsidRDefault="009A1A8A" w:rsidP="00844D78">
            <w:pPr>
              <w:spacing w:after="0" w:line="240" w:lineRule="auto"/>
              <w:jc w:val="center"/>
              <w:rPr>
                <w:rFonts w:ascii="GHEA Grapalat" w:eastAsia="GHEA Grapalat" w:hAnsi="GHEA Grapalat" w:cs="GHEA Grapalat"/>
                <w:b/>
                <w:bCs/>
                <w:sz w:val="16"/>
                <w:szCs w:val="16"/>
              </w:rPr>
            </w:pPr>
          </w:p>
          <w:p w14:paraId="75917BE0"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Հողամասի տվյալ պահին գործող շուկայական արժեքին մոտարկված կադաստրային արժեքը (ՀՀ դրամ)</w:t>
            </w:r>
          </w:p>
        </w:tc>
        <w:tc>
          <w:tcPr>
            <w:tcW w:w="1418" w:type="dxa"/>
            <w:vAlign w:val="center"/>
          </w:tcPr>
          <w:p w14:paraId="694A40A6"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Լոտի մեկնարկային գինը</w:t>
            </w:r>
            <w:r>
              <w:rPr>
                <w:rFonts w:ascii="GHEA Grapalat" w:eastAsia="GHEA Grapalat" w:hAnsi="GHEA Grapalat" w:cs="GHEA Grapalat"/>
                <w:b/>
                <w:bCs/>
                <w:sz w:val="16"/>
                <w:szCs w:val="16"/>
              </w:rPr>
              <w:br/>
              <w:t>(ՀՀ դրամ)</w:t>
            </w:r>
          </w:p>
        </w:tc>
        <w:tc>
          <w:tcPr>
            <w:tcW w:w="1275" w:type="dxa"/>
            <w:vAlign w:val="center"/>
          </w:tcPr>
          <w:p w14:paraId="609F1F4E"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Նախավճարը                   (ՀՀ դրամ)</w:t>
            </w:r>
          </w:p>
        </w:tc>
        <w:tc>
          <w:tcPr>
            <w:tcW w:w="1134" w:type="dxa"/>
            <w:vAlign w:val="center"/>
          </w:tcPr>
          <w:p w14:paraId="5380EEF7"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Նվազագույն գնային հավելման չափը</w:t>
            </w:r>
          </w:p>
          <w:p w14:paraId="145C6EB2"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(ՀՀ դրամ)</w:t>
            </w:r>
          </w:p>
        </w:tc>
        <w:tc>
          <w:tcPr>
            <w:tcW w:w="1276" w:type="dxa"/>
            <w:vAlign w:val="center"/>
          </w:tcPr>
          <w:p w14:paraId="390F6AE5"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Գույքի արժեքի որոշման համար նախատեսված գումարը </w:t>
            </w:r>
            <w:r>
              <w:rPr>
                <w:rFonts w:ascii="GHEA Grapalat" w:eastAsia="GHEA Grapalat" w:hAnsi="GHEA Grapalat" w:cs="GHEA Grapalat"/>
                <w:b/>
                <w:bCs/>
                <w:sz w:val="16"/>
                <w:szCs w:val="16"/>
              </w:rPr>
              <w:br/>
              <w:t>(ՀՀ դրամ)</w:t>
            </w:r>
          </w:p>
        </w:tc>
      </w:tr>
      <w:tr w:rsidR="009A1A8A" w14:paraId="4AE3AD1C" w14:textId="77777777" w:rsidTr="009A1A8A">
        <w:trPr>
          <w:trHeight w:val="2145"/>
        </w:trPr>
        <w:tc>
          <w:tcPr>
            <w:tcW w:w="1080" w:type="dxa"/>
            <w:vAlign w:val="center"/>
          </w:tcPr>
          <w:p w14:paraId="3004D279" w14:textId="3B494A66" w:rsidR="009A1A8A" w:rsidRPr="009A1A8A" w:rsidRDefault="009A1A8A" w:rsidP="00844D78">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4</w:t>
            </w:r>
          </w:p>
        </w:tc>
        <w:tc>
          <w:tcPr>
            <w:tcW w:w="1380" w:type="dxa"/>
            <w:shd w:val="clear" w:color="auto" w:fill="FFFFFF"/>
            <w:vAlign w:val="center"/>
          </w:tcPr>
          <w:p w14:paraId="440B274D" w14:textId="77777777" w:rsidR="009A1A8A" w:rsidRDefault="009A1A8A" w:rsidP="00844D78">
            <w:pPr>
              <w:jc w:val="center"/>
              <w:rPr>
                <w:rFonts w:ascii="GHEA Grapalat" w:eastAsia="GHEA Grapalat" w:hAnsi="GHEA Grapalat" w:cs="GHEA Grapalat"/>
                <w:sz w:val="16"/>
                <w:szCs w:val="16"/>
              </w:rPr>
            </w:pPr>
            <w:r>
              <w:rPr>
                <w:rFonts w:ascii="GHEA Grapalat" w:eastAsia="GHEA Grapalat" w:hAnsi="GHEA Grapalat" w:cs="GHEA Grapalat"/>
                <w:sz w:val="16"/>
                <w:szCs w:val="16"/>
              </w:rPr>
              <w:t xml:space="preserve">Շենք-շինություններ և հողամաս </w:t>
            </w:r>
          </w:p>
        </w:tc>
        <w:tc>
          <w:tcPr>
            <w:tcW w:w="1504" w:type="dxa"/>
            <w:vAlign w:val="center"/>
          </w:tcPr>
          <w:p w14:paraId="7AEF896A" w14:textId="77777777" w:rsidR="009A1A8A" w:rsidRDefault="009A1A8A" w:rsidP="00844D78">
            <w:pPr>
              <w:jc w:val="center"/>
              <w:rPr>
                <w:rFonts w:ascii="GHEA Grapalat" w:eastAsia="GHEA Grapalat" w:hAnsi="GHEA Grapalat" w:cs="GHEA Grapalat"/>
                <w:sz w:val="16"/>
                <w:szCs w:val="16"/>
              </w:rPr>
            </w:pPr>
            <w:r>
              <w:rPr>
                <w:rFonts w:ascii="GHEA Grapalat" w:eastAsia="GHEA Grapalat" w:hAnsi="GHEA Grapalat" w:cs="GHEA Grapalat"/>
                <w:sz w:val="16"/>
                <w:szCs w:val="16"/>
              </w:rPr>
              <w:t>Մարզ Լոռի, համայնք Ալավերդի գյուղ Ճոճկան 1 ուղեկալի (Վկայական N 30072024-06-0028)</w:t>
            </w:r>
          </w:p>
        </w:tc>
        <w:tc>
          <w:tcPr>
            <w:tcW w:w="1276" w:type="dxa"/>
            <w:vAlign w:val="center"/>
          </w:tcPr>
          <w:p w14:paraId="52779C8C" w14:textId="77777777" w:rsidR="009A1A8A" w:rsidRDefault="009A1A8A" w:rsidP="00844D78">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1109.5</w:t>
            </w:r>
          </w:p>
        </w:tc>
        <w:tc>
          <w:tcPr>
            <w:tcW w:w="1134" w:type="dxa"/>
            <w:vAlign w:val="center"/>
          </w:tcPr>
          <w:p w14:paraId="51BD7635" w14:textId="77777777" w:rsidR="009A1A8A" w:rsidRDefault="009A1A8A" w:rsidP="00844D78">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4</w:t>
            </w:r>
          </w:p>
        </w:tc>
        <w:tc>
          <w:tcPr>
            <w:tcW w:w="1276" w:type="dxa"/>
            <w:vAlign w:val="center"/>
          </w:tcPr>
          <w:p w14:paraId="6C6CB6CD" w14:textId="77777777" w:rsidR="009A1A8A" w:rsidRDefault="009A1A8A" w:rsidP="009A1A8A">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68</w:t>
            </w:r>
            <w:r>
              <w:rPr>
                <w:sz w:val="16"/>
                <w:szCs w:val="16"/>
              </w:rPr>
              <w:t> </w:t>
            </w:r>
            <w:r>
              <w:rPr>
                <w:rFonts w:ascii="GHEA Grapalat" w:eastAsia="GHEA Grapalat" w:hAnsi="GHEA Grapalat" w:cs="GHEA Grapalat"/>
                <w:sz w:val="16"/>
                <w:szCs w:val="16"/>
              </w:rPr>
              <w:t>933 000</w:t>
            </w:r>
          </w:p>
        </w:tc>
        <w:tc>
          <w:tcPr>
            <w:tcW w:w="1417" w:type="dxa"/>
            <w:vAlign w:val="center"/>
          </w:tcPr>
          <w:p w14:paraId="21ADD7BA" w14:textId="43BB7428" w:rsidR="009A1A8A" w:rsidRDefault="009A1A8A" w:rsidP="009A1A8A">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13</w:t>
            </w:r>
            <w:r>
              <w:rPr>
                <w:sz w:val="16"/>
                <w:szCs w:val="16"/>
              </w:rPr>
              <w:t> </w:t>
            </w:r>
            <w:r>
              <w:rPr>
                <w:rFonts w:ascii="GHEA Grapalat" w:eastAsia="GHEA Grapalat" w:hAnsi="GHEA Grapalat" w:cs="GHEA Grapalat"/>
                <w:sz w:val="16"/>
                <w:szCs w:val="16"/>
              </w:rPr>
              <w:t>464</w:t>
            </w:r>
            <w:r>
              <w:rPr>
                <w:sz w:val="16"/>
                <w:szCs w:val="16"/>
              </w:rPr>
              <w:t> </w:t>
            </w:r>
            <w:r>
              <w:rPr>
                <w:rFonts w:ascii="GHEA Grapalat" w:eastAsia="GHEA Grapalat" w:hAnsi="GHEA Grapalat" w:cs="GHEA Grapalat"/>
                <w:sz w:val="16"/>
                <w:szCs w:val="16"/>
              </w:rPr>
              <w:t>000</w:t>
            </w:r>
          </w:p>
        </w:tc>
        <w:tc>
          <w:tcPr>
            <w:tcW w:w="1276" w:type="dxa"/>
          </w:tcPr>
          <w:p w14:paraId="2539BAC9" w14:textId="77777777" w:rsidR="009A1A8A" w:rsidRDefault="009A1A8A" w:rsidP="009A1A8A">
            <w:pPr>
              <w:spacing w:after="0" w:line="240" w:lineRule="auto"/>
              <w:jc w:val="center"/>
              <w:rPr>
                <w:rFonts w:ascii="GHEA Grapalat" w:eastAsia="GHEA Grapalat" w:hAnsi="GHEA Grapalat" w:cs="GHEA Grapalat"/>
                <w:sz w:val="16"/>
                <w:szCs w:val="16"/>
              </w:rPr>
            </w:pPr>
          </w:p>
          <w:p w14:paraId="32BF7E0C" w14:textId="77777777" w:rsidR="009A1A8A" w:rsidRDefault="009A1A8A" w:rsidP="009A1A8A">
            <w:pPr>
              <w:spacing w:after="0" w:line="240" w:lineRule="auto"/>
              <w:jc w:val="center"/>
              <w:rPr>
                <w:rFonts w:ascii="GHEA Grapalat" w:eastAsia="GHEA Grapalat" w:hAnsi="GHEA Grapalat" w:cs="GHEA Grapalat"/>
                <w:sz w:val="16"/>
                <w:szCs w:val="16"/>
              </w:rPr>
            </w:pPr>
          </w:p>
          <w:p w14:paraId="775361B5" w14:textId="77777777" w:rsidR="009A1A8A" w:rsidRDefault="009A1A8A" w:rsidP="009A1A8A">
            <w:pPr>
              <w:spacing w:after="0" w:line="240" w:lineRule="auto"/>
              <w:jc w:val="center"/>
              <w:rPr>
                <w:rFonts w:ascii="GHEA Grapalat" w:eastAsia="GHEA Grapalat" w:hAnsi="GHEA Grapalat" w:cs="GHEA Grapalat"/>
                <w:sz w:val="16"/>
                <w:szCs w:val="16"/>
              </w:rPr>
            </w:pPr>
          </w:p>
          <w:p w14:paraId="54D8444E" w14:textId="77777777" w:rsidR="009A1A8A" w:rsidRDefault="009A1A8A" w:rsidP="009A1A8A">
            <w:pPr>
              <w:spacing w:after="0" w:line="240" w:lineRule="auto"/>
              <w:jc w:val="center"/>
              <w:rPr>
                <w:rFonts w:ascii="GHEA Grapalat" w:eastAsia="GHEA Grapalat" w:hAnsi="GHEA Grapalat" w:cs="GHEA Grapalat"/>
                <w:sz w:val="16"/>
                <w:szCs w:val="16"/>
              </w:rPr>
            </w:pPr>
          </w:p>
          <w:p w14:paraId="07C13F61" w14:textId="77777777" w:rsidR="009A1A8A" w:rsidRDefault="009A1A8A" w:rsidP="009A1A8A">
            <w:pPr>
              <w:spacing w:after="0" w:line="240" w:lineRule="auto"/>
              <w:jc w:val="center"/>
              <w:rPr>
                <w:rFonts w:ascii="GHEA Grapalat" w:eastAsia="GHEA Grapalat" w:hAnsi="GHEA Grapalat" w:cs="GHEA Grapalat"/>
                <w:sz w:val="8"/>
                <w:szCs w:val="8"/>
              </w:rPr>
            </w:pPr>
          </w:p>
          <w:p w14:paraId="1BA913F4" w14:textId="77777777" w:rsidR="009A1A8A" w:rsidRDefault="009A1A8A" w:rsidP="009A1A8A">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13 464 000</w:t>
            </w:r>
          </w:p>
        </w:tc>
        <w:tc>
          <w:tcPr>
            <w:tcW w:w="1418" w:type="dxa"/>
            <w:vAlign w:val="center"/>
          </w:tcPr>
          <w:p w14:paraId="406F3575" w14:textId="77777777" w:rsidR="009A1A8A" w:rsidRPr="00455BD3" w:rsidRDefault="009A1A8A" w:rsidP="009A1A8A">
            <w:pPr>
              <w:spacing w:after="0" w:line="240" w:lineRule="auto"/>
              <w:jc w:val="center"/>
              <w:rPr>
                <w:rFonts w:ascii="GHEA Grapalat" w:eastAsia="GHEA Grapalat" w:hAnsi="GHEA Grapalat" w:cs="GHEA Grapalat"/>
                <w:b/>
                <w:bCs/>
                <w:sz w:val="16"/>
                <w:szCs w:val="16"/>
              </w:rPr>
            </w:pPr>
            <w:r w:rsidRPr="00455BD3">
              <w:rPr>
                <w:rFonts w:ascii="GHEA Grapalat" w:eastAsia="GHEA Grapalat" w:hAnsi="GHEA Grapalat" w:cs="GHEA Grapalat"/>
                <w:b/>
                <w:bCs/>
                <w:sz w:val="16"/>
                <w:szCs w:val="16"/>
              </w:rPr>
              <w:t>58 593 050</w:t>
            </w:r>
          </w:p>
        </w:tc>
        <w:tc>
          <w:tcPr>
            <w:tcW w:w="1275" w:type="dxa"/>
            <w:vAlign w:val="center"/>
          </w:tcPr>
          <w:p w14:paraId="05629DBA" w14:textId="77777777" w:rsidR="009A1A8A" w:rsidRPr="00455BD3" w:rsidRDefault="009A1A8A" w:rsidP="009A1A8A">
            <w:pPr>
              <w:spacing w:after="0" w:line="240" w:lineRule="auto"/>
              <w:jc w:val="center"/>
              <w:rPr>
                <w:rFonts w:ascii="GHEA Grapalat" w:eastAsia="GHEA Grapalat" w:hAnsi="GHEA Grapalat" w:cs="GHEA Grapalat"/>
                <w:b/>
                <w:bCs/>
                <w:sz w:val="16"/>
                <w:szCs w:val="16"/>
              </w:rPr>
            </w:pPr>
            <w:r w:rsidRPr="00455BD3">
              <w:rPr>
                <w:rFonts w:ascii="GHEA Grapalat" w:eastAsia="GHEA Grapalat" w:hAnsi="GHEA Grapalat" w:cs="GHEA Grapalat"/>
                <w:b/>
                <w:bCs/>
                <w:sz w:val="16"/>
                <w:szCs w:val="16"/>
              </w:rPr>
              <w:t>11 718 610</w:t>
            </w:r>
          </w:p>
        </w:tc>
        <w:tc>
          <w:tcPr>
            <w:tcW w:w="1134" w:type="dxa"/>
            <w:vAlign w:val="center"/>
          </w:tcPr>
          <w:p w14:paraId="3349A257" w14:textId="77777777" w:rsidR="009A1A8A" w:rsidRPr="00455BD3" w:rsidRDefault="009A1A8A" w:rsidP="009A1A8A">
            <w:pPr>
              <w:spacing w:after="0" w:line="240" w:lineRule="auto"/>
              <w:jc w:val="center"/>
              <w:rPr>
                <w:rFonts w:ascii="GHEA Grapalat" w:eastAsia="GHEA Grapalat" w:hAnsi="GHEA Grapalat" w:cs="GHEA Grapalat"/>
                <w:b/>
                <w:bCs/>
                <w:sz w:val="16"/>
                <w:szCs w:val="16"/>
              </w:rPr>
            </w:pPr>
            <w:r w:rsidRPr="00455BD3">
              <w:rPr>
                <w:rFonts w:ascii="GHEA Grapalat" w:eastAsia="GHEA Grapalat" w:hAnsi="GHEA Grapalat" w:cs="GHEA Grapalat"/>
                <w:b/>
                <w:bCs/>
                <w:sz w:val="16"/>
                <w:szCs w:val="16"/>
              </w:rPr>
              <w:t>585 930</w:t>
            </w:r>
          </w:p>
        </w:tc>
        <w:tc>
          <w:tcPr>
            <w:tcW w:w="1276" w:type="dxa"/>
            <w:vAlign w:val="center"/>
          </w:tcPr>
          <w:p w14:paraId="2AE5BF2B" w14:textId="77777777" w:rsidR="009A1A8A" w:rsidRPr="00455BD3" w:rsidRDefault="009A1A8A" w:rsidP="009A1A8A">
            <w:pPr>
              <w:spacing w:after="0" w:line="240" w:lineRule="auto"/>
              <w:jc w:val="center"/>
              <w:rPr>
                <w:rFonts w:ascii="GHEA Grapalat" w:eastAsia="GHEA Grapalat" w:hAnsi="GHEA Grapalat" w:cs="GHEA Grapalat"/>
                <w:b/>
                <w:bCs/>
                <w:sz w:val="16"/>
                <w:szCs w:val="16"/>
              </w:rPr>
            </w:pPr>
            <w:r w:rsidRPr="00455BD3">
              <w:rPr>
                <w:rFonts w:ascii="GHEA Grapalat" w:eastAsia="GHEA Grapalat" w:hAnsi="GHEA Grapalat" w:cs="GHEA Grapalat"/>
                <w:b/>
                <w:bCs/>
                <w:sz w:val="16"/>
                <w:szCs w:val="16"/>
              </w:rPr>
              <w:t>776 280</w:t>
            </w:r>
          </w:p>
        </w:tc>
      </w:tr>
      <w:tr w:rsidR="009A1A8A" w14:paraId="717C337D" w14:textId="77777777" w:rsidTr="009A1A8A">
        <w:trPr>
          <w:trHeight w:val="825"/>
        </w:trPr>
        <w:tc>
          <w:tcPr>
            <w:tcW w:w="15446" w:type="dxa"/>
            <w:gridSpan w:val="12"/>
          </w:tcPr>
          <w:p w14:paraId="1B74F8DF" w14:textId="77777777" w:rsidR="009A1A8A" w:rsidRDefault="009A1A8A" w:rsidP="00844D78">
            <w:pPr>
              <w:jc w:val="center"/>
              <w:rPr>
                <w:rFonts w:ascii="GHEA Grapalat" w:eastAsia="GHEA Grapalat" w:hAnsi="GHEA Grapalat" w:cs="GHEA Grapalat"/>
                <w:sz w:val="18"/>
                <w:szCs w:val="18"/>
              </w:rPr>
            </w:pPr>
            <w:r>
              <w:rPr>
                <w:rFonts w:ascii="GHEA Grapalat" w:eastAsia="GHEA Grapalat" w:hAnsi="GHEA Grapalat" w:cs="GHEA Grapalat"/>
                <w:sz w:val="18"/>
                <w:szCs w:val="18"/>
              </w:rPr>
              <w:t>Բնութագիր՝ կոմունիկացիաների առկայություն և հասանելիություն - հասանելի է էլ</w:t>
            </w:r>
            <w:r>
              <w:rPr>
                <w:rFonts w:ascii="Cambria Math" w:eastAsia="Cambria Math" w:hAnsi="Cambria Math" w:cs="Cambria Math"/>
                <w:sz w:val="18"/>
                <w:szCs w:val="18"/>
              </w:rPr>
              <w:t>․</w:t>
            </w:r>
            <w:r>
              <w:rPr>
                <w:rFonts w:ascii="GHEA Grapalat" w:eastAsia="GHEA Grapalat" w:hAnsi="GHEA Grapalat" w:cs="GHEA Grapalat"/>
                <w:sz w:val="18"/>
                <w:szCs w:val="18"/>
              </w:rPr>
              <w:t xml:space="preserve"> էներգիա։ Տրանսպորտային մատչելիությունը՝ վատ (գրունտային):  Տեղադրված են դարպասներ, Հատակը՝ բետոնյա,սալիկապատ։ Առաստաղները՝ գաջասվաղված, ներկված։ </w:t>
            </w:r>
          </w:p>
        </w:tc>
      </w:tr>
    </w:tbl>
    <w:p w14:paraId="407B2513" w14:textId="77777777" w:rsidR="003134FB" w:rsidRPr="00413E19" w:rsidRDefault="003134FB" w:rsidP="004579FC">
      <w:pPr>
        <w:jc w:val="both"/>
        <w:rPr>
          <w:rFonts w:ascii="GHEA Grapalat" w:hAnsi="GHEA Grapalat"/>
          <w:b/>
          <w:bCs/>
          <w:lang w:val="hy-AM"/>
        </w:rPr>
      </w:pPr>
    </w:p>
    <w:bookmarkEnd w:id="1"/>
    <w:p w14:paraId="4B554B0C" w14:textId="3CE958D5" w:rsidR="00D375CC" w:rsidRDefault="00D375CC"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58B"/>
    <w:rsid w:val="0031303C"/>
    <w:rsid w:val="003134FB"/>
    <w:rsid w:val="00316584"/>
    <w:rsid w:val="00336464"/>
    <w:rsid w:val="003468F8"/>
    <w:rsid w:val="0037386F"/>
    <w:rsid w:val="003A6B81"/>
    <w:rsid w:val="003A7686"/>
    <w:rsid w:val="003B2C15"/>
    <w:rsid w:val="004043D7"/>
    <w:rsid w:val="00413E19"/>
    <w:rsid w:val="004427C9"/>
    <w:rsid w:val="00444DE0"/>
    <w:rsid w:val="00455BD3"/>
    <w:rsid w:val="004579FC"/>
    <w:rsid w:val="00461905"/>
    <w:rsid w:val="0049454C"/>
    <w:rsid w:val="00495BEA"/>
    <w:rsid w:val="004C3173"/>
    <w:rsid w:val="004D65F3"/>
    <w:rsid w:val="004D674E"/>
    <w:rsid w:val="004F6C71"/>
    <w:rsid w:val="00541323"/>
    <w:rsid w:val="00552E12"/>
    <w:rsid w:val="00566486"/>
    <w:rsid w:val="005756A8"/>
    <w:rsid w:val="00594B24"/>
    <w:rsid w:val="00595290"/>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1603</Words>
  <Characters>9140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54</cp:revision>
  <dcterms:created xsi:type="dcterms:W3CDTF">2026-05-15T12:22:00Z</dcterms:created>
  <dcterms:modified xsi:type="dcterms:W3CDTF">2026-05-18T08:39:00Z</dcterms:modified>
</cp:coreProperties>
</file>