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7B0B6B80"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772125">
        <w:rPr>
          <w:rFonts w:ascii="GHEA Grapalat" w:hAnsi="GHEA Grapalat"/>
          <w:b/>
          <w:bCs/>
          <w:lang w:val="hy-AM"/>
        </w:rPr>
        <w:t>6</w:t>
      </w:r>
      <w:r w:rsidRPr="001B2587">
        <w:rPr>
          <w:rFonts w:ascii="GHEA Grapalat" w:hAnsi="GHEA Grapalat"/>
          <w:b/>
          <w:bCs/>
          <w:lang w:val="hy-AM"/>
        </w:rPr>
        <w:t xml:space="preserve">թ. </w:t>
      </w:r>
      <w:r w:rsidR="00544CA8">
        <w:rPr>
          <w:rFonts w:ascii="GHEA Grapalat" w:hAnsi="GHEA Grapalat"/>
          <w:b/>
          <w:bCs/>
          <w:lang w:val="hy-AM"/>
        </w:rPr>
        <w:t xml:space="preserve">մարտի </w:t>
      </w:r>
      <w:r w:rsidR="00E84365">
        <w:rPr>
          <w:rFonts w:ascii="GHEA Grapalat" w:hAnsi="GHEA Grapalat"/>
          <w:b/>
          <w:bCs/>
          <w:lang w:val="hy-AM"/>
        </w:rPr>
        <w:t>20</w:t>
      </w:r>
      <w:r w:rsidRPr="001B2587">
        <w:rPr>
          <w:rFonts w:ascii="GHEA Grapalat" w:hAnsi="GHEA Grapalat"/>
          <w:b/>
          <w:bCs/>
          <w:lang w:val="hy-AM"/>
        </w:rPr>
        <w:t xml:space="preserve">-ին, ժամը՝ </w:t>
      </w:r>
      <w:r w:rsidR="00B51897">
        <w:rPr>
          <w:rFonts w:ascii="GHEA Grapalat" w:hAnsi="GHEA Grapalat"/>
          <w:b/>
          <w:bCs/>
          <w:lang w:val="hy-AM"/>
        </w:rPr>
        <w:t>1</w:t>
      </w:r>
      <w:r w:rsidR="00544CA8">
        <w:rPr>
          <w:rFonts w:ascii="GHEA Grapalat" w:hAnsi="GHEA Grapalat"/>
          <w:b/>
          <w:bCs/>
          <w:lang w:val="hy-AM"/>
        </w:rPr>
        <w:t>1</w:t>
      </w:r>
      <w:r w:rsidR="0002251C">
        <w:rPr>
          <w:rFonts w:ascii="GHEA Grapalat" w:hAnsi="GHEA Grapalat"/>
          <w:b/>
          <w:bCs/>
          <w:lang w:val="hy-AM"/>
        </w:rPr>
        <w:t>։</w:t>
      </w:r>
      <w:r w:rsidR="00E84365">
        <w:rPr>
          <w:rFonts w:ascii="GHEA Grapalat" w:hAnsi="GHEA Grapalat"/>
          <w:b/>
          <w:bCs/>
          <w:lang w:val="hy-AM"/>
        </w:rPr>
        <w:t>0</w:t>
      </w:r>
      <w:r w:rsidR="007100B2">
        <w:rPr>
          <w:rFonts w:ascii="GHEA Grapalat" w:hAnsi="GHEA Grapalat"/>
          <w:b/>
          <w:bCs/>
          <w:lang w:val="hy-AM"/>
        </w:rPr>
        <w:t>0</w:t>
      </w:r>
      <w:r w:rsidRPr="001B2587">
        <w:rPr>
          <w:rFonts w:ascii="GHEA Grapalat" w:hAnsi="GHEA Grapalat"/>
          <w:b/>
          <w:bCs/>
          <w:lang w:val="hy-AM"/>
        </w:rPr>
        <w:t>-ին https://www.e-auctions.am կայքի միջոցով։</w:t>
      </w:r>
    </w:p>
    <w:p w14:paraId="79AD7BDE" w14:textId="363A1759" w:rsidR="002F76E3" w:rsidRPr="001B2587"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0D7146E9" w:rsidR="002F76E3" w:rsidRPr="001B2587" w:rsidRDefault="005D72FB" w:rsidP="00D608FB">
      <w:pPr>
        <w:ind w:firstLine="709"/>
        <w:jc w:val="both"/>
        <w:rPr>
          <w:rFonts w:ascii="GHEA Grapalat" w:hAnsi="GHEA Grapalat"/>
          <w:b/>
          <w:bCs/>
          <w:lang w:val="hy-AM"/>
        </w:rPr>
      </w:pPr>
      <w:bookmarkStart w:id="0" w:name="_Hlk181692298"/>
      <w:bookmarkStart w:id="1" w:name="_Hlk181874982"/>
      <w:r w:rsidRPr="005D72FB">
        <w:rPr>
          <w:rFonts w:ascii="GHEA Grapalat" w:hAnsi="GHEA Grapalat"/>
          <w:b/>
          <w:bCs/>
          <w:lang w:val="hy-AM"/>
        </w:rPr>
        <w:t xml:space="preserve">Ղեկավարվելով ՀՀ կառավարության 2020թ. հունիսի 4-ի թիվ 914-Ն որոշմամբ սահմանված դրույթներով </w:t>
      </w:r>
      <w:r w:rsidR="00FF6F41" w:rsidRPr="00FF6F41">
        <w:rPr>
          <w:rFonts w:ascii="GHEA Grapalat" w:hAnsi="GHEA Grapalat"/>
          <w:b/>
          <w:bCs/>
          <w:lang w:val="hy-AM"/>
        </w:rPr>
        <w:t xml:space="preserve">ՀՀ </w:t>
      </w:r>
      <w:r w:rsidR="00B96019">
        <w:rPr>
          <w:rFonts w:ascii="GHEA Grapalat" w:hAnsi="GHEA Grapalat"/>
          <w:b/>
          <w:bCs/>
          <w:lang w:val="hy-AM"/>
        </w:rPr>
        <w:t xml:space="preserve">ներքին գործերի նախարարությանն </w:t>
      </w:r>
      <w:r w:rsidR="00FF6F41" w:rsidRPr="00FF6F41">
        <w:rPr>
          <w:rFonts w:ascii="GHEA Grapalat" w:hAnsi="GHEA Grapalat"/>
          <w:b/>
          <w:bCs/>
          <w:lang w:val="hy-AM"/>
        </w:rPr>
        <w:t xml:space="preserve">ամրացված, պետական սեփականություն հանդիսացող անշարժ գույքը </w:t>
      </w:r>
      <w:bookmarkEnd w:id="0"/>
    </w:p>
    <w:tbl>
      <w:tblPr>
        <w:tblW w:w="15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677"/>
        <w:gridCol w:w="1096"/>
        <w:gridCol w:w="1624"/>
        <w:gridCol w:w="963"/>
        <w:gridCol w:w="1502"/>
        <w:gridCol w:w="1502"/>
        <w:gridCol w:w="1773"/>
        <w:gridCol w:w="1502"/>
        <w:gridCol w:w="1227"/>
        <w:gridCol w:w="1228"/>
        <w:gridCol w:w="1916"/>
      </w:tblGrid>
      <w:tr w:rsidR="00B96019" w:rsidRPr="00D018AD" w14:paraId="6573C837" w14:textId="77777777" w:rsidTr="0094458D">
        <w:trPr>
          <w:trHeight w:val="1491"/>
          <w:jc w:val="center"/>
        </w:trPr>
        <w:tc>
          <w:tcPr>
            <w:tcW w:w="545" w:type="dxa"/>
            <w:vAlign w:val="center"/>
            <w:hideMark/>
          </w:tcPr>
          <w:bookmarkEnd w:id="1"/>
          <w:p w14:paraId="57E98A84" w14:textId="77777777"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677" w:type="dxa"/>
            <w:vAlign w:val="center"/>
            <w:hideMark/>
          </w:tcPr>
          <w:p w14:paraId="3573C451" w14:textId="321C5FFC"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096" w:type="dxa"/>
            <w:vAlign w:val="center"/>
            <w:hideMark/>
          </w:tcPr>
          <w:p w14:paraId="353F3383" w14:textId="1FA61582"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Pr="009F4C50">
              <w:rPr>
                <w:rFonts w:ascii="GHEA Grapalat" w:eastAsia="Times New Roman" w:hAnsi="GHEA Grapalat" w:cs="Calibri"/>
                <w:b/>
                <w:bCs/>
                <w:kern w:val="0"/>
                <w:sz w:val="16"/>
                <w:szCs w:val="16"/>
                <w14:ligatures w14:val="none"/>
              </w:rPr>
              <w:t xml:space="preserve"> (լոտի) անվանումը</w:t>
            </w:r>
          </w:p>
        </w:tc>
        <w:tc>
          <w:tcPr>
            <w:tcW w:w="1624" w:type="dxa"/>
            <w:vAlign w:val="center"/>
            <w:hideMark/>
          </w:tcPr>
          <w:p w14:paraId="54A80B7F" w14:textId="77777777"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963" w:type="dxa"/>
            <w:vAlign w:val="center"/>
            <w:hideMark/>
          </w:tcPr>
          <w:p w14:paraId="6CE3B802" w14:textId="7FF29BBB"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Pr="009F4C50">
              <w:rPr>
                <w:rFonts w:ascii="GHEA Grapalat" w:hAnsi="GHEA Grapalat"/>
                <w:b/>
                <w:bCs/>
                <w:color w:val="000000"/>
                <w:sz w:val="16"/>
                <w:szCs w:val="16"/>
                <w:lang w:val="af-ZA"/>
              </w:rPr>
              <w:t>մակերեսը՝ (քառ. մետր)</w:t>
            </w:r>
          </w:p>
        </w:tc>
        <w:tc>
          <w:tcPr>
            <w:tcW w:w="1502" w:type="dxa"/>
          </w:tcPr>
          <w:p w14:paraId="4B9F1A5C"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2591CBD0"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20A1556D" w14:textId="31C31F3A" w:rsidR="00B96019" w:rsidRDefault="0094458D"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Հարկը</w:t>
            </w:r>
          </w:p>
          <w:p w14:paraId="496F62E4"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769863B0"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33F352ED" w14:textId="18026DFB"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tc>
        <w:tc>
          <w:tcPr>
            <w:tcW w:w="1502" w:type="dxa"/>
            <w:vAlign w:val="center"/>
          </w:tcPr>
          <w:p w14:paraId="77172048" w14:textId="5DC6F008"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Վարձակալության տրամադրման ժամկետը և այլ պայմաններ</w:t>
            </w:r>
          </w:p>
        </w:tc>
        <w:tc>
          <w:tcPr>
            <w:tcW w:w="1773" w:type="dxa"/>
            <w:vAlign w:val="center"/>
          </w:tcPr>
          <w:p w14:paraId="4BA1C311" w14:textId="6B4D4E3F" w:rsidR="00B96019" w:rsidRPr="009F0DD8" w:rsidRDefault="00B96019"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Pr="009F4C50">
              <w:rPr>
                <w:rFonts w:ascii="GHEA Grapalat" w:hAnsi="GHEA Grapalat"/>
                <w:b/>
                <w:bCs/>
                <w:color w:val="000000"/>
                <w:sz w:val="16"/>
                <w:szCs w:val="16"/>
                <w:lang w:val="af-ZA"/>
              </w:rPr>
              <w:t>(ՀՀ դրամ)</w:t>
            </w:r>
          </w:p>
        </w:tc>
        <w:tc>
          <w:tcPr>
            <w:tcW w:w="1502" w:type="dxa"/>
            <w:vAlign w:val="center"/>
            <w:hideMark/>
          </w:tcPr>
          <w:p w14:paraId="4D3E583A" w14:textId="27C50F9B" w:rsidR="00B96019" w:rsidRPr="00D17832" w:rsidRDefault="00B96019" w:rsidP="00051B8B">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Pr="009F4C50">
              <w:rPr>
                <w:rFonts w:ascii="GHEA Grapalat" w:hAnsi="GHEA Grapalat"/>
                <w:b/>
                <w:bCs/>
                <w:color w:val="000000"/>
                <w:sz w:val="16"/>
                <w:szCs w:val="16"/>
                <w:lang w:val="af-ZA"/>
              </w:rPr>
              <w:t>(ՀՀ դրամ)</w:t>
            </w:r>
          </w:p>
        </w:tc>
        <w:tc>
          <w:tcPr>
            <w:tcW w:w="1227" w:type="dxa"/>
            <w:vAlign w:val="center"/>
            <w:hideMark/>
          </w:tcPr>
          <w:p w14:paraId="6BCB7C77" w14:textId="33E9C86A"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Pr="009F4C50">
              <w:rPr>
                <w:rFonts w:ascii="GHEA Grapalat" w:hAnsi="GHEA Grapalat"/>
                <w:b/>
                <w:bCs/>
                <w:color w:val="000000"/>
                <w:sz w:val="16"/>
                <w:szCs w:val="16"/>
                <w:lang w:val="af-ZA"/>
              </w:rPr>
              <w:t>(ՀՀ դրամ)</w:t>
            </w:r>
          </w:p>
        </w:tc>
        <w:tc>
          <w:tcPr>
            <w:tcW w:w="1228" w:type="dxa"/>
            <w:vAlign w:val="center"/>
          </w:tcPr>
          <w:p w14:paraId="6E51605F" w14:textId="4C4F3481"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Նվազագույն գնային հավելումի չափը </w:t>
            </w:r>
            <w:r w:rsidRPr="009F4C50">
              <w:rPr>
                <w:rFonts w:ascii="GHEA Grapalat" w:hAnsi="GHEA Grapalat"/>
                <w:b/>
                <w:bCs/>
                <w:color w:val="000000"/>
                <w:sz w:val="16"/>
                <w:szCs w:val="16"/>
                <w:lang w:val="af-ZA"/>
              </w:rPr>
              <w:t>(ՀՀ դրամ)</w:t>
            </w:r>
          </w:p>
        </w:tc>
        <w:tc>
          <w:tcPr>
            <w:tcW w:w="1916" w:type="dxa"/>
            <w:vAlign w:val="center"/>
            <w:hideMark/>
          </w:tcPr>
          <w:p w14:paraId="7872C16F" w14:textId="01734DCF"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B96019" w:rsidRPr="00D018AD" w14:paraId="00FAF59A" w14:textId="77777777" w:rsidTr="0094458D">
        <w:trPr>
          <w:trHeight w:val="2166"/>
          <w:jc w:val="center"/>
        </w:trPr>
        <w:tc>
          <w:tcPr>
            <w:tcW w:w="545" w:type="dxa"/>
            <w:noWrap/>
            <w:vAlign w:val="center"/>
            <w:hideMark/>
          </w:tcPr>
          <w:p w14:paraId="25D4E0CA" w14:textId="77777777" w:rsidR="00B96019" w:rsidRPr="009F4C50" w:rsidRDefault="00B96019" w:rsidP="00051B8B">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677" w:type="dxa"/>
            <w:noWrap/>
            <w:vAlign w:val="center"/>
            <w:hideMark/>
          </w:tcPr>
          <w:p w14:paraId="72C0740E" w14:textId="4A326F96" w:rsidR="00B96019" w:rsidRPr="009F4C50" w:rsidRDefault="00B96019"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096" w:type="dxa"/>
            <w:shd w:val="clear" w:color="000000" w:fill="FFFFFF"/>
            <w:vAlign w:val="center"/>
            <w:hideMark/>
          </w:tcPr>
          <w:p w14:paraId="5C3132A6" w14:textId="31FC7110" w:rsidR="00B96019" w:rsidRPr="002859CE" w:rsidRDefault="0094458D" w:rsidP="00051B8B">
            <w:pPr>
              <w:spacing w:after="0" w:line="240" w:lineRule="auto"/>
              <w:jc w:val="center"/>
              <w:rPr>
                <w:rFonts w:ascii="GHEA Grapalat" w:hAnsi="GHEA Grapalat"/>
                <w:color w:val="000000"/>
                <w:sz w:val="16"/>
                <w:szCs w:val="16"/>
                <w:lang w:val="hy-AM"/>
              </w:rPr>
            </w:pPr>
            <w:r>
              <w:rPr>
                <w:rFonts w:ascii="GHEA Grapalat" w:hAnsi="GHEA Grapalat"/>
                <w:color w:val="000000"/>
                <w:sz w:val="16"/>
                <w:szCs w:val="16"/>
                <w:lang w:val="hy-AM"/>
              </w:rPr>
              <w:t>Տ</w:t>
            </w:r>
            <w:r w:rsidR="00B96019">
              <w:rPr>
                <w:rFonts w:ascii="GHEA Grapalat" w:hAnsi="GHEA Grapalat"/>
                <w:color w:val="000000"/>
                <w:sz w:val="16"/>
                <w:szCs w:val="16"/>
                <w:lang w:val="hy-AM"/>
              </w:rPr>
              <w:t>արածք</w:t>
            </w:r>
            <w:r>
              <w:rPr>
                <w:rFonts w:ascii="GHEA Grapalat" w:hAnsi="GHEA Grapalat"/>
                <w:color w:val="000000"/>
                <w:sz w:val="16"/>
                <w:szCs w:val="16"/>
                <w:lang w:val="hy-AM"/>
              </w:rPr>
              <w:t xml:space="preserve"> </w:t>
            </w:r>
            <w:r w:rsidR="007100B2">
              <w:rPr>
                <w:rFonts w:ascii="GHEA Grapalat" w:hAnsi="GHEA Grapalat"/>
                <w:color w:val="000000"/>
                <w:sz w:val="16"/>
                <w:szCs w:val="16"/>
                <w:lang w:val="hy-AM"/>
              </w:rPr>
              <w:t>3</w:t>
            </w:r>
          </w:p>
        </w:tc>
        <w:tc>
          <w:tcPr>
            <w:tcW w:w="1624" w:type="dxa"/>
            <w:vAlign w:val="center"/>
            <w:hideMark/>
          </w:tcPr>
          <w:p w14:paraId="6670E3FE" w14:textId="52B1DAAE" w:rsidR="00B96019" w:rsidRPr="002859CE" w:rsidRDefault="00B96019" w:rsidP="002859CE">
            <w:pPr>
              <w:spacing w:after="0" w:line="240" w:lineRule="auto"/>
              <w:jc w:val="center"/>
              <w:rPr>
                <w:rFonts w:ascii="GHEA Grapalat" w:hAnsi="GHEA Grapalat"/>
                <w:color w:val="000000"/>
                <w:sz w:val="16"/>
                <w:szCs w:val="16"/>
                <w:lang w:val="hy-AM"/>
              </w:rPr>
            </w:pPr>
            <w:r w:rsidRPr="002859CE">
              <w:rPr>
                <w:rFonts w:ascii="GHEA Grapalat" w:hAnsi="GHEA Grapalat"/>
                <w:color w:val="000000"/>
                <w:sz w:val="16"/>
                <w:szCs w:val="16"/>
                <w:lang w:val="hy-AM"/>
              </w:rPr>
              <w:t xml:space="preserve">Երևան, </w:t>
            </w:r>
            <w:r>
              <w:rPr>
                <w:rFonts w:ascii="GHEA Grapalat" w:hAnsi="GHEA Grapalat"/>
                <w:color w:val="000000"/>
                <w:sz w:val="16"/>
                <w:szCs w:val="16"/>
                <w:lang w:val="hy-AM"/>
              </w:rPr>
              <w:t xml:space="preserve">Էրեբունի Գաջեգործների փողոց 76 </w:t>
            </w:r>
          </w:p>
        </w:tc>
        <w:tc>
          <w:tcPr>
            <w:tcW w:w="963" w:type="dxa"/>
            <w:vAlign w:val="center"/>
            <w:hideMark/>
          </w:tcPr>
          <w:p w14:paraId="30F52B25" w14:textId="129C7F54" w:rsidR="00B96019" w:rsidRPr="009F4C50" w:rsidRDefault="00B96019"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0,3</w:t>
            </w:r>
          </w:p>
        </w:tc>
        <w:tc>
          <w:tcPr>
            <w:tcW w:w="1502" w:type="dxa"/>
          </w:tcPr>
          <w:p w14:paraId="7E256FAC" w14:textId="77777777" w:rsidR="0094458D"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3751B99F" w14:textId="77777777" w:rsidR="0094458D"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33A20E1A" w14:textId="77777777" w:rsidR="0094458D"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0D36E1E7" w14:textId="77777777" w:rsidR="0094458D"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4293B17A" w14:textId="6B03D608" w:rsidR="00B96019" w:rsidRDefault="0094458D"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1-ին</w:t>
            </w:r>
          </w:p>
        </w:tc>
        <w:tc>
          <w:tcPr>
            <w:tcW w:w="1502" w:type="dxa"/>
            <w:vAlign w:val="center"/>
          </w:tcPr>
          <w:p w14:paraId="4884F7EB" w14:textId="18C116C8" w:rsidR="00B96019" w:rsidRPr="001B2587" w:rsidRDefault="00B96019"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w:t>
            </w:r>
            <w:r w:rsidRPr="001B2587">
              <w:rPr>
                <w:rFonts w:ascii="GHEA Grapalat" w:eastAsia="Times New Roman" w:hAnsi="GHEA Grapalat" w:cs="Calibri"/>
                <w:kern w:val="0"/>
                <w:sz w:val="16"/>
                <w:szCs w:val="16"/>
                <w:lang w:val="hy-AM"/>
                <w14:ligatures w14:val="none"/>
              </w:rPr>
              <w:t xml:space="preserve"> տարի</w:t>
            </w:r>
          </w:p>
        </w:tc>
        <w:tc>
          <w:tcPr>
            <w:tcW w:w="1773" w:type="dxa"/>
            <w:vAlign w:val="center"/>
          </w:tcPr>
          <w:p w14:paraId="03DC9E7A" w14:textId="1EECBE75" w:rsidR="00B96019" w:rsidRPr="009F4C50" w:rsidRDefault="00B96019"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43000</w:t>
            </w:r>
          </w:p>
        </w:tc>
        <w:tc>
          <w:tcPr>
            <w:tcW w:w="1502" w:type="dxa"/>
            <w:vAlign w:val="center"/>
            <w:hideMark/>
          </w:tcPr>
          <w:p w14:paraId="3027C52B" w14:textId="2CF71CA7" w:rsidR="00B96019" w:rsidRPr="009F4C50" w:rsidRDefault="00EC5780"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43000</w:t>
            </w:r>
          </w:p>
        </w:tc>
        <w:tc>
          <w:tcPr>
            <w:tcW w:w="1227" w:type="dxa"/>
            <w:vAlign w:val="center"/>
            <w:hideMark/>
          </w:tcPr>
          <w:p w14:paraId="00C3D173" w14:textId="435A96F8" w:rsidR="00B96019" w:rsidRPr="009F4C50" w:rsidRDefault="007C6F5D"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129000</w:t>
            </w:r>
          </w:p>
        </w:tc>
        <w:tc>
          <w:tcPr>
            <w:tcW w:w="1228" w:type="dxa"/>
            <w:vAlign w:val="center"/>
          </w:tcPr>
          <w:p w14:paraId="4DA2EDB7" w14:textId="61A7E4C9" w:rsidR="00B96019" w:rsidRPr="009F4C50" w:rsidRDefault="00EC5780"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w:t>
            </w:r>
            <w:r w:rsidR="00B96019">
              <w:rPr>
                <w:rFonts w:ascii="GHEA Grapalat" w:eastAsia="Times New Roman" w:hAnsi="GHEA Grapalat" w:cs="Calibri"/>
                <w:kern w:val="0"/>
                <w:sz w:val="16"/>
                <w:szCs w:val="16"/>
                <w:lang w:val="hy-AM"/>
                <w14:ligatures w14:val="none"/>
              </w:rPr>
              <w:t>00</w:t>
            </w:r>
          </w:p>
        </w:tc>
        <w:tc>
          <w:tcPr>
            <w:tcW w:w="1916" w:type="dxa"/>
            <w:vAlign w:val="center"/>
          </w:tcPr>
          <w:p w14:paraId="7346DF8C" w14:textId="423F9B5A" w:rsidR="00B96019" w:rsidRPr="009F4C50" w:rsidRDefault="0094458D" w:rsidP="0099217E">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Վճարային տերմինալ</w:t>
            </w:r>
          </w:p>
        </w:tc>
      </w:tr>
      <w:tr w:rsidR="0094458D" w:rsidRPr="00B96019" w14:paraId="1B0DC5E1" w14:textId="77777777" w:rsidTr="006A7E18">
        <w:trPr>
          <w:trHeight w:val="833"/>
          <w:jc w:val="center"/>
        </w:trPr>
        <w:tc>
          <w:tcPr>
            <w:tcW w:w="15555" w:type="dxa"/>
            <w:gridSpan w:val="12"/>
          </w:tcPr>
          <w:p w14:paraId="36ACB7A3" w14:textId="370C5F5A" w:rsidR="0094458D" w:rsidRPr="003466DA" w:rsidRDefault="0094458D" w:rsidP="003466DA">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տարածք վճարային տերմինալ տեղադրելու համար </w:t>
            </w:r>
          </w:p>
        </w:tc>
      </w:tr>
    </w:tbl>
    <w:p w14:paraId="5711AF44" w14:textId="77777777" w:rsidR="00FF60A6" w:rsidRPr="00D018AD" w:rsidRDefault="00FF60A6">
      <w:pPr>
        <w:rPr>
          <w:rFonts w:ascii="GHEA Grapalat" w:hAnsi="GHEA Grapalat"/>
          <w:lang w:val="hy-AM"/>
        </w:rPr>
      </w:pPr>
    </w:p>
    <w:p w14:paraId="69AD9260"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2D54FDB"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նախավճար վճարելու դեպքում:</w:t>
      </w:r>
    </w:p>
    <w:p w14:paraId="0C655C61"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2795A438"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49A3C9E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2B854D8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33FD0D17"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DEBF04B"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F6E24EB" w14:textId="77777777" w:rsidR="002F5027" w:rsidRPr="00D018AD" w:rsidRDefault="002F5027" w:rsidP="002F5027">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2F8B23A3" w14:textId="565EDFB6" w:rsidR="002F5027" w:rsidRPr="00D018AD" w:rsidRDefault="002F5027" w:rsidP="002F5027">
      <w:pPr>
        <w:spacing w:after="0" w:line="240" w:lineRule="auto"/>
        <w:jc w:val="both"/>
        <w:rPr>
          <w:rFonts w:ascii="GHEA Grapalat" w:hAnsi="GHEA Grapalat"/>
          <w:b/>
          <w:bCs/>
          <w:i/>
          <w:iCs/>
          <w:sz w:val="16"/>
          <w:szCs w:val="16"/>
          <w:lang w:val="hy-AM"/>
        </w:rPr>
      </w:pP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7E2FD02"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A10F292" w14:textId="77777777" w:rsidR="002F5027" w:rsidRPr="001B2587" w:rsidRDefault="002F5027" w:rsidP="002F5027">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p>
    <w:p w14:paraId="6736916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3374BF09" w14:textId="77777777" w:rsidR="002F5027" w:rsidRPr="00807682"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20D192F7" w14:textId="77777777" w:rsidR="002F5027"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22FFC747" w14:textId="77777777" w:rsidR="002F5027" w:rsidRDefault="002F5027" w:rsidP="002F5027">
      <w:pPr>
        <w:spacing w:after="0"/>
        <w:jc w:val="both"/>
        <w:rPr>
          <w:rFonts w:ascii="GHEA Grapalat" w:hAnsi="GHEA Grapalat"/>
          <w:i/>
          <w:iCs/>
          <w:sz w:val="16"/>
          <w:szCs w:val="16"/>
          <w:lang w:val="hy-AM"/>
        </w:rPr>
      </w:pPr>
    </w:p>
    <w:p w14:paraId="498CB573" w14:textId="77777777" w:rsidR="002F5027"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3619E1A2" w14:textId="77777777" w:rsidR="002F5027" w:rsidRPr="00D018AD" w:rsidRDefault="002F5027" w:rsidP="002F5027">
      <w:pPr>
        <w:jc w:val="both"/>
        <w:rPr>
          <w:rFonts w:ascii="GHEA Grapalat" w:hAnsi="GHEA Grapalat"/>
          <w:sz w:val="16"/>
          <w:szCs w:val="16"/>
          <w:lang w:val="hy-AM"/>
        </w:rPr>
      </w:pPr>
    </w:p>
    <w:p w14:paraId="19F1CA10"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6BE182D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4565EA7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71E1C301"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D02F86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6001E6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7D9BE61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60D68D2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21F286DC"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02C706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73E0E80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16320879"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187BB8CA"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5D6CE503" w14:textId="77777777" w:rsidR="002F5027" w:rsidRPr="00D018AD" w:rsidRDefault="002F5027" w:rsidP="002F5027">
      <w:pPr>
        <w:jc w:val="both"/>
        <w:rPr>
          <w:rFonts w:ascii="GHEA Grapalat" w:hAnsi="GHEA Grapalat"/>
          <w:sz w:val="20"/>
          <w:szCs w:val="20"/>
          <w:lang w:val="hy-AM"/>
        </w:rPr>
      </w:pPr>
    </w:p>
    <w:p w14:paraId="359A96CE" w14:textId="77777777" w:rsidR="002F5027" w:rsidRPr="00D018AD" w:rsidRDefault="002F5027" w:rsidP="002F5027">
      <w:pPr>
        <w:jc w:val="both"/>
        <w:rPr>
          <w:rFonts w:ascii="GHEA Grapalat" w:hAnsi="GHEA Grapalat"/>
          <w:sz w:val="20"/>
          <w:szCs w:val="20"/>
          <w:lang w:val="hy-AM"/>
        </w:rPr>
      </w:pPr>
    </w:p>
    <w:p w14:paraId="2D2884ED" w14:textId="77777777" w:rsidR="002F76E3" w:rsidRPr="00D018AD" w:rsidRDefault="002F76E3" w:rsidP="002F5027">
      <w:pPr>
        <w:jc w:val="both"/>
        <w:rPr>
          <w:rFonts w:ascii="GHEA Grapalat" w:hAnsi="GHEA Grapalat"/>
          <w:sz w:val="20"/>
          <w:szCs w:val="20"/>
          <w:lang w:val="hy-AM"/>
        </w:rPr>
      </w:pPr>
    </w:p>
    <w:sectPr w:rsidR="002F76E3" w:rsidRPr="00D018A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251C"/>
    <w:rsid w:val="00025AFF"/>
    <w:rsid w:val="00040AAD"/>
    <w:rsid w:val="00044070"/>
    <w:rsid w:val="00051B8B"/>
    <w:rsid w:val="00077C80"/>
    <w:rsid w:val="00095AC0"/>
    <w:rsid w:val="000C6ABF"/>
    <w:rsid w:val="000E1CEC"/>
    <w:rsid w:val="000E4B41"/>
    <w:rsid w:val="000E7F1B"/>
    <w:rsid w:val="0010683F"/>
    <w:rsid w:val="0013093B"/>
    <w:rsid w:val="00167865"/>
    <w:rsid w:val="00173AF7"/>
    <w:rsid w:val="00190650"/>
    <w:rsid w:val="001B2587"/>
    <w:rsid w:val="001C5365"/>
    <w:rsid w:val="00215460"/>
    <w:rsid w:val="002209AC"/>
    <w:rsid w:val="00246535"/>
    <w:rsid w:val="00250AEA"/>
    <w:rsid w:val="002859CE"/>
    <w:rsid w:val="00290B67"/>
    <w:rsid w:val="00297569"/>
    <w:rsid w:val="002A3A41"/>
    <w:rsid w:val="002F100A"/>
    <w:rsid w:val="002F5027"/>
    <w:rsid w:val="002F76E3"/>
    <w:rsid w:val="00301FE0"/>
    <w:rsid w:val="00324A41"/>
    <w:rsid w:val="00335C78"/>
    <w:rsid w:val="003466DA"/>
    <w:rsid w:val="003468F8"/>
    <w:rsid w:val="003611B5"/>
    <w:rsid w:val="00375493"/>
    <w:rsid w:val="003B1A22"/>
    <w:rsid w:val="003C2B2F"/>
    <w:rsid w:val="003F21C9"/>
    <w:rsid w:val="003F666D"/>
    <w:rsid w:val="004101FC"/>
    <w:rsid w:val="00441EFE"/>
    <w:rsid w:val="00443722"/>
    <w:rsid w:val="00444DE0"/>
    <w:rsid w:val="00490815"/>
    <w:rsid w:val="00495216"/>
    <w:rsid w:val="00495BEA"/>
    <w:rsid w:val="004B1770"/>
    <w:rsid w:val="004C2733"/>
    <w:rsid w:val="004C3173"/>
    <w:rsid w:val="004D5A69"/>
    <w:rsid w:val="004D674E"/>
    <w:rsid w:val="00504B66"/>
    <w:rsid w:val="005271A9"/>
    <w:rsid w:val="00535857"/>
    <w:rsid w:val="00542606"/>
    <w:rsid w:val="00544CA8"/>
    <w:rsid w:val="005C16F3"/>
    <w:rsid w:val="005D3464"/>
    <w:rsid w:val="005D72FB"/>
    <w:rsid w:val="00633874"/>
    <w:rsid w:val="006453A4"/>
    <w:rsid w:val="006528D2"/>
    <w:rsid w:val="0067360B"/>
    <w:rsid w:val="006871AD"/>
    <w:rsid w:val="0069729F"/>
    <w:rsid w:val="006A3668"/>
    <w:rsid w:val="007100B2"/>
    <w:rsid w:val="00716B4C"/>
    <w:rsid w:val="0072215D"/>
    <w:rsid w:val="007347D7"/>
    <w:rsid w:val="007517B1"/>
    <w:rsid w:val="007668B1"/>
    <w:rsid w:val="00772125"/>
    <w:rsid w:val="007758A3"/>
    <w:rsid w:val="00776275"/>
    <w:rsid w:val="007876BE"/>
    <w:rsid w:val="007C6F5D"/>
    <w:rsid w:val="007D2C2E"/>
    <w:rsid w:val="008030EF"/>
    <w:rsid w:val="00807682"/>
    <w:rsid w:val="008B3C43"/>
    <w:rsid w:val="008B4210"/>
    <w:rsid w:val="008D7FEE"/>
    <w:rsid w:val="00907478"/>
    <w:rsid w:val="00912291"/>
    <w:rsid w:val="00930370"/>
    <w:rsid w:val="0094458D"/>
    <w:rsid w:val="0099217E"/>
    <w:rsid w:val="009A1E02"/>
    <w:rsid w:val="009A64B5"/>
    <w:rsid w:val="009C0909"/>
    <w:rsid w:val="009C3B3B"/>
    <w:rsid w:val="009F0DD8"/>
    <w:rsid w:val="009F4C50"/>
    <w:rsid w:val="00A53AF7"/>
    <w:rsid w:val="00A60FA1"/>
    <w:rsid w:val="00AA133E"/>
    <w:rsid w:val="00AD4ABE"/>
    <w:rsid w:val="00B51897"/>
    <w:rsid w:val="00B76385"/>
    <w:rsid w:val="00B846C0"/>
    <w:rsid w:val="00B96019"/>
    <w:rsid w:val="00BA32F6"/>
    <w:rsid w:val="00BB2E61"/>
    <w:rsid w:val="00BF0B4B"/>
    <w:rsid w:val="00BF1F12"/>
    <w:rsid w:val="00C30E32"/>
    <w:rsid w:val="00C603C6"/>
    <w:rsid w:val="00C67F4F"/>
    <w:rsid w:val="00C80872"/>
    <w:rsid w:val="00CD2678"/>
    <w:rsid w:val="00CE405D"/>
    <w:rsid w:val="00CE724A"/>
    <w:rsid w:val="00D018AD"/>
    <w:rsid w:val="00D17832"/>
    <w:rsid w:val="00D4009D"/>
    <w:rsid w:val="00D573AB"/>
    <w:rsid w:val="00D608FB"/>
    <w:rsid w:val="00D648DE"/>
    <w:rsid w:val="00D81796"/>
    <w:rsid w:val="00D9232F"/>
    <w:rsid w:val="00DA68BA"/>
    <w:rsid w:val="00DD242A"/>
    <w:rsid w:val="00DE47F4"/>
    <w:rsid w:val="00DE7C17"/>
    <w:rsid w:val="00E22626"/>
    <w:rsid w:val="00E47031"/>
    <w:rsid w:val="00E51B57"/>
    <w:rsid w:val="00E62380"/>
    <w:rsid w:val="00E762AF"/>
    <w:rsid w:val="00E84365"/>
    <w:rsid w:val="00EC5780"/>
    <w:rsid w:val="00EF34E6"/>
    <w:rsid w:val="00F12DE9"/>
    <w:rsid w:val="00F7106D"/>
    <w:rsid w:val="00F9040E"/>
    <w:rsid w:val="00FA0156"/>
    <w:rsid w:val="00FA0A85"/>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3</Pages>
  <Words>1162</Words>
  <Characters>6624</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100</cp:revision>
  <cp:lastPrinted>2025-01-15T05:51:00Z</cp:lastPrinted>
  <dcterms:created xsi:type="dcterms:W3CDTF">2024-12-26T12:44:00Z</dcterms:created>
  <dcterms:modified xsi:type="dcterms:W3CDTF">2026-03-04T06:16:00Z</dcterms:modified>
</cp:coreProperties>
</file>