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C72DEE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B75665">
        <w:rPr>
          <w:rFonts w:ascii="GHEA Grapalat" w:hAnsi="GHEA Grapalat"/>
          <w:b/>
          <w:bCs/>
          <w:i/>
          <w:iCs/>
          <w:lang w:val="hy-AM"/>
        </w:rPr>
        <w:t>մարտ</w:t>
      </w:r>
      <w:r w:rsidR="007E2D63" w:rsidRPr="00630348">
        <w:rPr>
          <w:rFonts w:ascii="GHEA Grapalat" w:hAnsi="GHEA Grapalat"/>
          <w:b/>
          <w:bCs/>
          <w:i/>
          <w:iCs/>
          <w:lang w:val="hy-AM"/>
        </w:rPr>
        <w:t>ի 1</w:t>
      </w:r>
      <w:r w:rsidR="00B75665">
        <w:rPr>
          <w:rFonts w:ascii="GHEA Grapalat" w:hAnsi="GHEA Grapalat"/>
          <w:b/>
          <w:bCs/>
          <w:i/>
          <w:iCs/>
          <w:lang w:val="hy-AM"/>
        </w:rPr>
        <w:t>9</w:t>
      </w:r>
      <w:r w:rsidR="007E2D63" w:rsidRPr="00630348">
        <w:rPr>
          <w:rFonts w:ascii="GHEA Grapalat" w:hAnsi="GHEA Grapalat"/>
          <w:b/>
          <w:bCs/>
          <w:i/>
          <w:iCs/>
          <w:lang w:val="hy-AM"/>
        </w:rPr>
        <w:t>-ին, ժամը՝ 9:</w:t>
      </w:r>
      <w:r w:rsidR="00A85C38">
        <w:rPr>
          <w:rFonts w:ascii="GHEA Grapalat" w:hAnsi="GHEA Grapalat"/>
          <w:b/>
          <w:bCs/>
          <w:i/>
          <w:iCs/>
          <w:lang w:val="hy-AM"/>
        </w:rPr>
        <w:t>3</w:t>
      </w:r>
      <w:r w:rsidR="007E2D63" w:rsidRPr="00630348">
        <w:rPr>
          <w:rFonts w:ascii="GHEA Grapalat" w:hAnsi="GHEA Grapalat"/>
          <w:b/>
          <w:bCs/>
          <w:i/>
          <w:iCs/>
          <w:lang w:val="hy-AM"/>
        </w:rPr>
        <w:t xml:space="preserve">0-ին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93"/>
        <w:gridCol w:w="1549"/>
        <w:gridCol w:w="1673"/>
        <w:gridCol w:w="1731"/>
        <w:gridCol w:w="1363"/>
        <w:gridCol w:w="1459"/>
        <w:gridCol w:w="1389"/>
        <w:gridCol w:w="1314"/>
        <w:gridCol w:w="1506"/>
      </w:tblGrid>
      <w:tr w:rsidR="006F2798" w:rsidRPr="006B5917" w14:paraId="5E82ED6A" w14:textId="77777777" w:rsidTr="002F0BE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DA9F8E" w14:textId="23410D44" w:rsidR="006F2798" w:rsidRPr="007E2D63" w:rsidRDefault="00A85C38"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6F2798" w:rsidRPr="007E2D63">
              <w:rPr>
                <w:rFonts w:ascii="GHEA Grapalat" w:eastAsia="Times New Roman" w:hAnsi="GHEA Grapalat" w:cs="Calibri"/>
                <w:b/>
                <w:bCs/>
                <w:kern w:val="0"/>
                <w:sz w:val="18"/>
                <w:szCs w:val="18"/>
                <w14:ligatures w14:val="none"/>
              </w:rPr>
              <w:t xml:space="preserve"> / նույն</w:t>
            </w:r>
            <w:r w:rsidR="006F2798" w:rsidRPr="007E2D63">
              <w:rPr>
                <w:rFonts w:ascii="MS Mincho" w:eastAsia="MS Mincho" w:hAnsi="MS Mincho" w:cs="MS Mincho" w:hint="eastAsia"/>
                <w:b/>
                <w:bCs/>
                <w:kern w:val="0"/>
                <w:sz w:val="18"/>
                <w:szCs w:val="18"/>
                <w14:ligatures w14:val="none"/>
              </w:rPr>
              <w:t>․</w:t>
            </w:r>
            <w:r w:rsidR="006F2798" w:rsidRPr="007E2D63">
              <w:rPr>
                <w:rFonts w:ascii="GHEA Grapalat" w:eastAsia="Times New Roman" w:hAnsi="GHEA Grapalat" w:cs="Calibri"/>
                <w:b/>
                <w:bCs/>
                <w:kern w:val="0"/>
                <w:sz w:val="18"/>
                <w:szCs w:val="18"/>
                <w14:ligatures w14:val="none"/>
              </w:rPr>
              <w:t xml:space="preserve"> </w:t>
            </w:r>
            <w:r w:rsidR="006F2798" w:rsidRPr="007E2D63">
              <w:rPr>
                <w:rFonts w:ascii="GHEA Grapalat" w:eastAsia="Times New Roman" w:hAnsi="GHEA Grapalat" w:cs="Sylfaen"/>
                <w:b/>
                <w:bCs/>
                <w:kern w:val="0"/>
                <w:sz w:val="18"/>
                <w:szCs w:val="18"/>
                <w14:ligatures w14:val="none"/>
              </w:rPr>
              <w:t>համ</w:t>
            </w:r>
            <w:r w:rsidR="006F2798" w:rsidRPr="007E2D63">
              <w:rPr>
                <w:rFonts w:ascii="GHEA Grapalat" w:eastAsia="Times New Roman" w:hAnsi="GHEA Grapalat" w:cs="Sylfaen"/>
                <w:b/>
                <w:bCs/>
                <w:kern w:val="0"/>
                <w:sz w:val="18"/>
                <w:szCs w:val="18"/>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2F0BE9" w:rsidRPr="006B5917" w14:paraId="41B1B28E" w14:textId="77777777" w:rsidTr="002F0BE9">
        <w:trPr>
          <w:trHeight w:val="419"/>
        </w:trPr>
        <w:tc>
          <w:tcPr>
            <w:tcW w:w="1237" w:type="dxa"/>
            <w:noWrap/>
            <w:vAlign w:val="center"/>
            <w:hideMark/>
          </w:tcPr>
          <w:p w14:paraId="5FDAEF6C" w14:textId="4B7327F0" w:rsidR="002F0BE9" w:rsidRPr="002F0BE9" w:rsidRDefault="00FB5F6C" w:rsidP="002F0BE9">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3</w:t>
            </w:r>
          </w:p>
        </w:tc>
        <w:tc>
          <w:tcPr>
            <w:tcW w:w="1633" w:type="dxa"/>
            <w:vAlign w:val="center"/>
            <w:hideMark/>
          </w:tcPr>
          <w:p w14:paraId="0428CA6F" w14:textId="42C2F27E" w:rsidR="00FB5F6C" w:rsidRPr="00FB5F6C" w:rsidRDefault="00FB5F6C" w:rsidP="00A85C38">
            <w:pPr>
              <w:pStyle w:val="a3"/>
              <w:spacing w:after="0"/>
              <w:jc w:val="center"/>
              <w:rPr>
                <w:rFonts w:ascii="GHEA Grapalat" w:hAnsi="GHEA Grapalat"/>
                <w:color w:val="000000"/>
                <w:sz w:val="22"/>
                <w:szCs w:val="22"/>
              </w:rPr>
            </w:pPr>
            <w:r w:rsidRPr="00FB5F6C">
              <w:rPr>
                <w:rFonts w:ascii="GHEA Grapalat" w:hAnsi="GHEA Grapalat"/>
                <w:color w:val="000000"/>
                <w:sz w:val="22"/>
                <w:szCs w:val="22"/>
              </w:rPr>
              <w:t>KAVZ 3270</w:t>
            </w:r>
            <w:r w:rsidR="00A85C38">
              <w:rPr>
                <w:rFonts w:ascii="GHEA Grapalat" w:hAnsi="GHEA Grapalat"/>
                <w:color w:val="000000"/>
                <w:sz w:val="22"/>
                <w:szCs w:val="22"/>
              </w:rPr>
              <w:t xml:space="preserve">/ </w:t>
            </w:r>
            <w:r w:rsidRPr="00FB5F6C">
              <w:rPr>
                <w:rFonts w:ascii="GHEA Grapalat" w:hAnsi="GHEA Grapalat"/>
                <w:color w:val="000000"/>
                <w:sz w:val="22"/>
                <w:szCs w:val="22"/>
              </w:rPr>
              <w:t>Հենասարք՝ 1183497</w:t>
            </w:r>
          </w:p>
          <w:p w14:paraId="6D1FDBFF" w14:textId="62AD7954" w:rsidR="002F0BE9" w:rsidRPr="002F0BE9" w:rsidRDefault="002F0BE9" w:rsidP="002F0BE9">
            <w:pPr>
              <w:pStyle w:val="a3"/>
              <w:spacing w:after="0"/>
              <w:rPr>
                <w:rFonts w:ascii="GHEA Grapalat" w:hAnsi="GHEA Grapalat"/>
                <w:color w:val="000000"/>
                <w:sz w:val="22"/>
                <w:szCs w:val="22"/>
              </w:rPr>
            </w:pPr>
          </w:p>
        </w:tc>
        <w:tc>
          <w:tcPr>
            <w:tcW w:w="1428" w:type="dxa"/>
            <w:vAlign w:val="center"/>
          </w:tcPr>
          <w:p w14:paraId="7A47B6B3" w14:textId="1B10F6A1" w:rsidR="002F0BE9" w:rsidRPr="002F0BE9" w:rsidRDefault="002F0BE9" w:rsidP="002F0BE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2C38F4FA" w14:textId="63183AB6" w:rsidR="002F0BE9" w:rsidRPr="002F0BE9" w:rsidRDefault="0003223B" w:rsidP="002F0BE9">
            <w:pPr>
              <w:jc w:val="center"/>
              <w:rPr>
                <w:rFonts w:ascii="GHEA Grapalat" w:hAnsi="GHEA Grapalat"/>
                <w:color w:val="000000"/>
                <w:lang w:val="hy-AM"/>
              </w:rPr>
            </w:pPr>
            <w:r w:rsidRPr="0003223B">
              <w:rPr>
                <w:rFonts w:ascii="GHEA Grapalat" w:hAnsi="GHEA Grapalat"/>
                <w:color w:val="000000"/>
                <w:lang w:val="hy-AM"/>
              </w:rPr>
              <w:t>Վազքը՝ 34 349 կմ, շարժիչը, փոխ. տուփը, թափքը և այլ հանգույցները' լավ</w:t>
            </w:r>
          </w:p>
        </w:tc>
        <w:tc>
          <w:tcPr>
            <w:tcW w:w="1731" w:type="dxa"/>
            <w:vAlign w:val="center"/>
            <w:hideMark/>
          </w:tcPr>
          <w:p w14:paraId="201AEFB7" w14:textId="04351A9E"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198</w:t>
            </w:r>
            <w:r w:rsidR="00FB5F6C">
              <w:rPr>
                <w:rFonts w:ascii="GHEA Grapalat" w:eastAsia="Times New Roman" w:hAnsi="GHEA Grapalat" w:cs="Calibri"/>
                <w:kern w:val="0"/>
                <w:lang w:val="hy-AM"/>
                <w14:ligatures w14:val="none"/>
              </w:rPr>
              <w:t>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sidR="00FB5F6C">
              <w:rPr>
                <w:rFonts w:ascii="GHEA Grapalat" w:eastAsia="Times New Roman" w:hAnsi="GHEA Grapalat" w:cs="Calibri"/>
                <w:kern w:val="0"/>
                <w:lang w:val="hy-AM"/>
                <w14:ligatures w14:val="none"/>
              </w:rPr>
              <w:t>Վագոն</w:t>
            </w:r>
          </w:p>
        </w:tc>
        <w:tc>
          <w:tcPr>
            <w:tcW w:w="1363" w:type="dxa"/>
            <w:tcBorders>
              <w:top w:val="single" w:sz="4" w:space="0" w:color="auto"/>
              <w:left w:val="single" w:sz="4" w:space="0" w:color="auto"/>
              <w:right w:val="single" w:sz="4" w:space="0" w:color="auto"/>
            </w:tcBorders>
            <w:vAlign w:val="center"/>
          </w:tcPr>
          <w:p w14:paraId="446B119A" w14:textId="6804CABC" w:rsidR="002F0BE9" w:rsidRPr="002F0BE9" w:rsidRDefault="00FB5F6C" w:rsidP="002F0BE9">
            <w:pPr>
              <w:spacing w:after="0" w:line="240" w:lineRule="auto"/>
              <w:jc w:val="center"/>
              <w:rPr>
                <w:rFonts w:ascii="GHEA Grapalat" w:eastAsia="Times New Roman" w:hAnsi="GHEA Grapalat" w:cs="Calibri"/>
                <w:kern w:val="0"/>
                <w:lang w:val="hy-AM"/>
                <w14:ligatures w14:val="none"/>
              </w:rPr>
            </w:pPr>
            <w:r>
              <w:rPr>
                <w:rFonts w:ascii="GHEA Grapalat" w:hAnsi="GHEA Grapalat"/>
              </w:rPr>
              <w:t>748</w:t>
            </w:r>
            <w:r w:rsidR="002F0BE9" w:rsidRPr="002F0BE9">
              <w:rPr>
                <w:rFonts w:ascii="GHEA Grapalat" w:hAnsi="GHEA Grapalat"/>
              </w:rPr>
              <w:t xml:space="preserve"> 000</w:t>
            </w:r>
          </w:p>
        </w:tc>
        <w:tc>
          <w:tcPr>
            <w:tcW w:w="1459" w:type="dxa"/>
            <w:tcBorders>
              <w:top w:val="single" w:sz="4" w:space="0" w:color="auto"/>
              <w:left w:val="single" w:sz="4" w:space="0" w:color="auto"/>
              <w:right w:val="single" w:sz="4" w:space="0" w:color="auto"/>
            </w:tcBorders>
            <w:vAlign w:val="center"/>
          </w:tcPr>
          <w:p w14:paraId="5A8F1DC8" w14:textId="64075CEE" w:rsidR="002F0BE9" w:rsidRPr="002F0BE9" w:rsidRDefault="00A85C38" w:rsidP="002F0BE9">
            <w:pPr>
              <w:spacing w:after="0" w:line="240" w:lineRule="auto"/>
              <w:jc w:val="center"/>
              <w:rPr>
                <w:rFonts w:ascii="GHEA Grapalat" w:eastAsia="Times New Roman" w:hAnsi="GHEA Grapalat" w:cs="Calibri"/>
                <w:kern w:val="0"/>
                <w:lang w:val="hy-AM"/>
                <w14:ligatures w14:val="none"/>
              </w:rPr>
            </w:pPr>
            <w:r w:rsidRPr="00A85C38">
              <w:rPr>
                <w:rFonts w:ascii="GHEA Grapalat" w:hAnsi="GHEA Grapalat"/>
              </w:rPr>
              <w:t>635</w:t>
            </w:r>
            <w:r>
              <w:rPr>
                <w:rFonts w:ascii="GHEA Grapalat" w:hAnsi="GHEA Grapalat"/>
              </w:rPr>
              <w:t xml:space="preserve"> </w:t>
            </w:r>
            <w:r w:rsidRPr="00A85C38">
              <w:rPr>
                <w:rFonts w:ascii="GHEA Grapalat" w:hAnsi="GHEA Grapalat"/>
              </w:rPr>
              <w:t>800</w:t>
            </w:r>
          </w:p>
        </w:tc>
        <w:tc>
          <w:tcPr>
            <w:tcW w:w="1389" w:type="dxa"/>
            <w:vAlign w:val="center"/>
          </w:tcPr>
          <w:p w14:paraId="3F765D85" w14:textId="40CEBE1F" w:rsidR="002F0BE9" w:rsidRPr="002F0BE9" w:rsidRDefault="00A85C38" w:rsidP="002F0BE9">
            <w:pPr>
              <w:spacing w:after="0" w:line="240" w:lineRule="auto"/>
              <w:jc w:val="center"/>
              <w:rPr>
                <w:rFonts w:ascii="GHEA Grapalat" w:eastAsia="Times New Roman" w:hAnsi="GHEA Grapalat" w:cs="Calibri"/>
                <w:kern w:val="0"/>
                <w:lang w:val="hy-AM"/>
                <w14:ligatures w14:val="none"/>
              </w:rPr>
            </w:pPr>
            <w:r w:rsidRPr="00A85C38">
              <w:rPr>
                <w:rFonts w:ascii="GHEA Grapalat" w:eastAsia="Times New Roman" w:hAnsi="GHEA Grapalat" w:cs="Calibri"/>
                <w:kern w:val="0"/>
                <w14:ligatures w14:val="none"/>
              </w:rPr>
              <w:t>254</w:t>
            </w:r>
            <w:r>
              <w:rPr>
                <w:rFonts w:ascii="GHEA Grapalat" w:eastAsia="Times New Roman" w:hAnsi="GHEA Grapalat" w:cs="Calibri"/>
                <w:kern w:val="0"/>
                <w14:ligatures w14:val="none"/>
              </w:rPr>
              <w:t xml:space="preserve"> </w:t>
            </w:r>
            <w:r w:rsidRPr="00A85C38">
              <w:rPr>
                <w:rFonts w:ascii="GHEA Grapalat" w:eastAsia="Times New Roman" w:hAnsi="GHEA Grapalat" w:cs="Calibri"/>
                <w:kern w:val="0"/>
                <w14:ligatures w14:val="none"/>
              </w:rPr>
              <w:t>320</w:t>
            </w:r>
          </w:p>
        </w:tc>
        <w:tc>
          <w:tcPr>
            <w:tcW w:w="1314" w:type="dxa"/>
            <w:vAlign w:val="center"/>
          </w:tcPr>
          <w:p w14:paraId="3AEE8551" w14:textId="6F23408F"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10 000</w:t>
            </w:r>
          </w:p>
        </w:tc>
        <w:tc>
          <w:tcPr>
            <w:tcW w:w="1506" w:type="dxa"/>
            <w:vAlign w:val="center"/>
            <w:hideMark/>
          </w:tcPr>
          <w:p w14:paraId="6B7D51A2" w14:textId="120686D5" w:rsidR="002F0BE9" w:rsidRPr="002F0BE9" w:rsidRDefault="00630348" w:rsidP="002F0BE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002F0BE9"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3223B"/>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3AA9"/>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349"/>
    <w:rsid w:val="00A14821"/>
    <w:rsid w:val="00A22D70"/>
    <w:rsid w:val="00A2641F"/>
    <w:rsid w:val="00A27F2A"/>
    <w:rsid w:val="00A32B34"/>
    <w:rsid w:val="00A56EC9"/>
    <w:rsid w:val="00A65AA4"/>
    <w:rsid w:val="00A85C38"/>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5665"/>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5F6C"/>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4</Pages>
  <Words>1469</Words>
  <Characters>8379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372</cp:revision>
  <cp:lastPrinted>2026-01-29T12:14:00Z</cp:lastPrinted>
  <dcterms:created xsi:type="dcterms:W3CDTF">2024-10-29T08:16:00Z</dcterms:created>
  <dcterms:modified xsi:type="dcterms:W3CDTF">2026-02-26T06:26:00Z</dcterms:modified>
</cp:coreProperties>
</file>