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A4991E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438BE">
        <w:rPr>
          <w:rFonts w:ascii="GHEA Grapalat" w:hAnsi="GHEA Grapalat"/>
          <w:b/>
          <w:bCs/>
          <w:lang w:val="hy-AM"/>
        </w:rPr>
        <w:t>դեկտե</w:t>
      </w:r>
      <w:r w:rsidR="00693671">
        <w:rPr>
          <w:rFonts w:ascii="GHEA Grapalat" w:hAnsi="GHEA Grapalat"/>
          <w:b/>
          <w:bCs/>
          <w:lang w:val="hy-AM"/>
        </w:rPr>
        <w:t>մբերի</w:t>
      </w:r>
      <w:r w:rsidR="007E6A0E" w:rsidRPr="00C67BBB">
        <w:rPr>
          <w:rFonts w:ascii="GHEA Grapalat" w:hAnsi="GHEA Grapalat"/>
          <w:b/>
          <w:bCs/>
          <w:lang w:val="hy-AM"/>
        </w:rPr>
        <w:t xml:space="preserve"> </w:t>
      </w:r>
      <w:r w:rsidR="00A438BE">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9D0CFE">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56247470" w:rsidR="00CA4090" w:rsidRPr="00AB701C" w:rsidRDefault="00F062B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1 071 000</w:t>
            </w:r>
          </w:p>
        </w:tc>
        <w:tc>
          <w:tcPr>
            <w:tcW w:w="1418" w:type="dxa"/>
            <w:tcBorders>
              <w:top w:val="single" w:sz="4" w:space="0" w:color="auto"/>
              <w:left w:val="nil"/>
              <w:bottom w:val="single" w:sz="4" w:space="0" w:color="auto"/>
              <w:right w:val="single" w:sz="4" w:space="0" w:color="auto"/>
            </w:tcBorders>
            <w:vAlign w:val="center"/>
            <w:hideMark/>
          </w:tcPr>
          <w:p w14:paraId="5BBE17E4" w14:textId="1F17312B" w:rsidR="00CA4090" w:rsidRPr="00AB701C" w:rsidRDefault="00F062B3" w:rsidP="00AB701C">
            <w:pPr>
              <w:spacing w:after="0" w:line="240" w:lineRule="auto"/>
              <w:jc w:val="center"/>
              <w:rPr>
                <w:rFonts w:ascii="GHEA Grapalat" w:eastAsia="Times New Roman" w:hAnsi="GHEA Grapalat" w:cs="Calibri"/>
                <w:kern w:val="0"/>
                <w:sz w:val="14"/>
                <w:szCs w:val="14"/>
                <w:lang w:val="hy-AM"/>
                <w14:ligatures w14:val="none"/>
              </w:rPr>
            </w:pPr>
            <w:r w:rsidRPr="00F062B3">
              <w:rPr>
                <w:rFonts w:ascii="GHEA Grapalat" w:eastAsia="Times New Roman" w:hAnsi="GHEA Grapalat" w:cs="Calibri"/>
                <w:kern w:val="0"/>
                <w:sz w:val="14"/>
                <w:szCs w:val="14"/>
                <w14:ligatures w14:val="none"/>
              </w:rPr>
              <w:t>1 071 000</w:t>
            </w:r>
          </w:p>
        </w:tc>
        <w:tc>
          <w:tcPr>
            <w:tcW w:w="1265" w:type="dxa"/>
            <w:tcBorders>
              <w:top w:val="single" w:sz="4" w:space="0" w:color="auto"/>
              <w:left w:val="nil"/>
              <w:bottom w:val="single" w:sz="4" w:space="0" w:color="auto"/>
              <w:right w:val="single" w:sz="4" w:space="0" w:color="auto"/>
            </w:tcBorders>
            <w:vAlign w:val="center"/>
            <w:hideMark/>
          </w:tcPr>
          <w:p w14:paraId="26A76C2F" w14:textId="337D1B8A" w:rsidR="00CA4090" w:rsidRPr="00AB701C" w:rsidRDefault="00F062B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321 300</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250"/>
        <w:gridCol w:w="4050"/>
        <w:gridCol w:w="1710"/>
      </w:tblGrid>
      <w:tr w:rsidR="00AA0687" w:rsidRPr="000B3F05" w14:paraId="056BAB47" w14:textId="77777777" w:rsidTr="00C13696">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25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405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C13696">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250" w:type="dxa"/>
            <w:tcBorders>
              <w:top w:val="single" w:sz="4" w:space="0" w:color="auto"/>
              <w:left w:val="single" w:sz="4" w:space="0" w:color="auto"/>
              <w:bottom w:val="single" w:sz="4" w:space="0" w:color="auto"/>
              <w:right w:val="single" w:sz="4" w:space="0" w:color="auto"/>
            </w:tcBorders>
            <w:noWrap/>
          </w:tcPr>
          <w:p w14:paraId="3F776D64" w14:textId="49BB3A3D"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 (կաթսայատուն) ATA 250 համալրված</w:t>
            </w:r>
            <w:r>
              <w:rPr>
                <w:rFonts w:ascii="GHEA Grapalat" w:hAnsi="GHEA Grapalat" w:cs="Sylfaen"/>
                <w:b/>
                <w:bCs/>
                <w:kern w:val="16"/>
                <w:sz w:val="16"/>
                <w:szCs w:val="16"/>
                <w:lang w:val="hy-AM"/>
              </w:rPr>
              <w:t xml:space="preserve"> </w:t>
            </w:r>
            <w:r w:rsidRPr="00C13696">
              <w:rPr>
                <w:rFonts w:ascii="GHEA Grapalat" w:hAnsi="GHEA Grapalat" w:cs="Sylfaen"/>
                <w:b/>
                <w:bCs/>
                <w:kern w:val="16"/>
                <w:sz w:val="16"/>
                <w:szCs w:val="16"/>
                <w:lang w:val="hy-AM"/>
              </w:rPr>
              <w:t>ցանցային պոմպերով</w:t>
            </w:r>
          </w:p>
        </w:tc>
        <w:tc>
          <w:tcPr>
            <w:tcW w:w="4050" w:type="dxa"/>
            <w:tcBorders>
              <w:top w:val="single" w:sz="4" w:space="0" w:color="auto"/>
              <w:left w:val="single" w:sz="4" w:space="0" w:color="auto"/>
              <w:bottom w:val="single" w:sz="4" w:space="0" w:color="auto"/>
              <w:right w:val="single" w:sz="4" w:space="0" w:color="auto"/>
            </w:tcBorders>
          </w:tcPr>
          <w:p w14:paraId="63AC6C9E" w14:textId="795799CE"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Ջրատաքացուցիչները գտնվում են լավ վիճակում։</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90A03EB"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00C13696">
              <w:rPr>
                <w:rFonts w:ascii="GHEA Grapalat" w:hAnsi="GHEA Grapalat" w:cs="Sylfaen"/>
                <w:b/>
                <w:bCs/>
                <w:kern w:val="16"/>
                <w:sz w:val="16"/>
                <w:szCs w:val="16"/>
                <w:lang w:val="hy-AM"/>
              </w:rPr>
              <w:t>2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0CF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13696"/>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2B3"/>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1515</Words>
  <Characters>8637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2024-12-30T05:51:00Z</dcterms:created>
  <dcterms:modified xsi:type="dcterms:W3CDTF">2025-12-02T13:40:00Z</dcterms:modified>
</cp:coreProperties>
</file>