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0C41ED34"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 xml:space="preserve">տեղի կունենա </w:t>
      </w:r>
      <w:r w:rsidR="003B612A" w:rsidRPr="003B612A">
        <w:rPr>
          <w:rFonts w:ascii="GHEA Grapalat" w:hAnsi="GHEA Grapalat"/>
          <w:b/>
          <w:bCs/>
          <w:lang w:val="hy-AM"/>
        </w:rPr>
        <w:t>2025թ. հոկտեմբերի 27-ին, ժամը՝ 09։</w:t>
      </w:r>
      <w:r w:rsidR="003B612A">
        <w:rPr>
          <w:rFonts w:ascii="GHEA Grapalat" w:hAnsi="GHEA Grapalat"/>
          <w:b/>
          <w:bCs/>
          <w:lang w:val="hy-AM"/>
        </w:rPr>
        <w:t>1</w:t>
      </w:r>
      <w:r w:rsidR="003B612A" w:rsidRPr="003B612A">
        <w:rPr>
          <w:rFonts w:ascii="GHEA Grapalat" w:hAnsi="GHEA Grapalat"/>
          <w:b/>
          <w:bCs/>
          <w:lang w:val="hy-AM"/>
        </w:rPr>
        <w:t>5-ին</w:t>
      </w:r>
      <w:r w:rsidRPr="00C67BBB">
        <w:rPr>
          <w:rFonts w:ascii="GHEA Grapalat" w:hAnsi="GHEA Grapalat"/>
          <w:b/>
          <w:bCs/>
          <w:lang w:val="hy-AM"/>
        </w:rPr>
        <w:t xml:space="preserve">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7D7B9F25"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6D611F">
        <w:rPr>
          <w:rFonts w:ascii="GHEA Grapalat" w:eastAsia="Microsoft JhengHei" w:hAnsi="GHEA Grapalat" w:cs="Microsoft JhengHei"/>
          <w:b/>
          <w:bCs/>
          <w:color w:val="000000"/>
          <w:kern w:val="0"/>
          <w:lang w:val="hy-AM"/>
          <w14:ligatures w14:val="none"/>
        </w:rPr>
        <w:t>մայիս</w:t>
      </w:r>
      <w:r w:rsidR="00054703">
        <w:rPr>
          <w:rFonts w:ascii="GHEA Grapalat" w:eastAsia="Microsoft JhengHei" w:hAnsi="GHEA Grapalat" w:cs="Microsoft JhengHei"/>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13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205-</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ոցները </w:t>
      </w:r>
    </w:p>
    <w:tbl>
      <w:tblPr>
        <w:tblW w:w="13433" w:type="dxa"/>
        <w:jc w:val="center"/>
        <w:tblLook w:val="04A0" w:firstRow="1" w:lastRow="0" w:firstColumn="1" w:lastColumn="0" w:noHBand="0" w:noVBand="1"/>
      </w:tblPr>
      <w:tblGrid>
        <w:gridCol w:w="775"/>
        <w:gridCol w:w="969"/>
        <w:gridCol w:w="1828"/>
        <w:gridCol w:w="1186"/>
        <w:gridCol w:w="1323"/>
        <w:gridCol w:w="1448"/>
        <w:gridCol w:w="1186"/>
        <w:gridCol w:w="1147"/>
        <w:gridCol w:w="1247"/>
        <w:gridCol w:w="1105"/>
        <w:gridCol w:w="1219"/>
      </w:tblGrid>
      <w:tr w:rsidR="00CC38F0" w:rsidRPr="00AB701C" w14:paraId="2BFDB83A" w14:textId="06946B82" w:rsidTr="00615410">
        <w:trPr>
          <w:trHeight w:val="1080"/>
          <w:jc w:val="center"/>
        </w:trPr>
        <w:tc>
          <w:tcPr>
            <w:tcW w:w="775"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9" w:type="dxa"/>
            <w:tcBorders>
              <w:top w:val="single" w:sz="4" w:space="0" w:color="auto"/>
              <w:left w:val="nil"/>
              <w:bottom w:val="single" w:sz="4" w:space="0" w:color="auto"/>
              <w:right w:val="single" w:sz="4" w:space="0" w:color="auto"/>
            </w:tcBorders>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833" w:type="dxa"/>
            <w:tcBorders>
              <w:top w:val="single" w:sz="4" w:space="0" w:color="auto"/>
              <w:left w:val="nil"/>
              <w:bottom w:val="single" w:sz="4" w:space="0" w:color="auto"/>
              <w:right w:val="single" w:sz="4" w:space="0" w:color="auto"/>
            </w:tcBorders>
            <w:vAlign w:val="center"/>
            <w:hideMark/>
          </w:tcPr>
          <w:p w14:paraId="0A3D1326" w14:textId="61292F2F"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(լոտի) </w:t>
            </w:r>
            <w:r w:rsidRPr="00AC4831">
              <w:rPr>
                <w:rFonts w:ascii="GHEA Grapalat" w:eastAsia="Times New Roman" w:hAnsi="GHEA Grapalat" w:cs="Calibri"/>
                <w:b/>
                <w:bCs/>
                <w:kern w:val="0"/>
                <w:sz w:val="14"/>
                <w:szCs w:val="14"/>
                <w14:ligatures w14:val="none"/>
              </w:rPr>
              <w:t>անվանումը</w:t>
            </w:r>
            <w:r w:rsidR="00AC4831" w:rsidRPr="00AC4831">
              <w:rPr>
                <w:rFonts w:ascii="GHEA Grapalat" w:eastAsia="Times New Roman" w:hAnsi="GHEA Grapalat" w:cs="Calibri"/>
                <w:b/>
                <w:bCs/>
                <w:kern w:val="0"/>
                <w:sz w:val="14"/>
                <w:szCs w:val="14"/>
                <w:lang w:val="hy-AM"/>
                <w14:ligatures w14:val="none"/>
              </w:rPr>
              <w:t xml:space="preserve"> / Նույնականացման համար(VIN</w:t>
            </w:r>
            <w:r w:rsidR="00AC4831" w:rsidRPr="00DF4765">
              <w:rPr>
                <w:rFonts w:ascii="GHEA Grapalat" w:eastAsia="Times New Roman" w:hAnsi="GHEA Grapalat" w:cs="Calibri"/>
                <w:kern w:val="0"/>
                <w:sz w:val="14"/>
                <w:szCs w:val="14"/>
                <w:lang w:val="hy-AM"/>
                <w14:ligatures w14:val="none"/>
              </w:rPr>
              <w:t>)</w:t>
            </w:r>
            <w:r w:rsidR="00AC4831">
              <w:rPr>
                <w:rFonts w:ascii="GHEA Grapalat" w:eastAsia="Times New Roman" w:hAnsi="GHEA Grapalat" w:cs="Calibri"/>
                <w:kern w:val="0"/>
                <w:sz w:val="14"/>
                <w:szCs w:val="14"/>
                <w:lang w:val="hy-AM"/>
                <w14:ligatures w14:val="none"/>
              </w:rPr>
              <w:t>՝</w:t>
            </w:r>
          </w:p>
        </w:tc>
        <w:tc>
          <w:tcPr>
            <w:tcW w:w="1119" w:type="dxa"/>
            <w:tcBorders>
              <w:top w:val="single" w:sz="4" w:space="0" w:color="auto"/>
              <w:left w:val="nil"/>
              <w:bottom w:val="single" w:sz="4" w:space="0" w:color="auto"/>
              <w:right w:val="single" w:sz="4" w:space="0" w:color="auto"/>
            </w:tcBorders>
            <w:vAlign w:val="center"/>
            <w:hideMark/>
          </w:tcPr>
          <w:p w14:paraId="64144097" w14:textId="77777777" w:rsidR="007E6A0E" w:rsidRPr="004A4360" w:rsidRDefault="007E6A0E" w:rsidP="00AB701C">
            <w:pPr>
              <w:spacing w:after="0" w:line="240" w:lineRule="auto"/>
              <w:jc w:val="center"/>
              <w:rPr>
                <w:rFonts w:ascii="GHEA Grapalat" w:eastAsia="Times New Roman" w:hAnsi="GHEA Grapalat" w:cs="Calibri"/>
                <w:b/>
                <w:bCs/>
                <w:kern w:val="0"/>
                <w:sz w:val="16"/>
                <w:szCs w:val="16"/>
                <w14:ligatures w14:val="none"/>
              </w:rPr>
            </w:pPr>
            <w:r w:rsidRPr="004A4360">
              <w:rPr>
                <w:rFonts w:ascii="GHEA Grapalat" w:eastAsia="Times New Roman" w:hAnsi="GHEA Grapalat" w:cs="Calibri"/>
                <w:b/>
                <w:bCs/>
                <w:kern w:val="0"/>
                <w:sz w:val="16"/>
                <w:szCs w:val="16"/>
                <w14:ligatures w14:val="none"/>
              </w:rPr>
              <w:t>Գույքի (լոտի) գտնվելու վայրը</w:t>
            </w:r>
          </w:p>
        </w:tc>
        <w:tc>
          <w:tcPr>
            <w:tcW w:w="1307" w:type="dxa"/>
            <w:tcBorders>
              <w:top w:val="single" w:sz="4" w:space="0" w:color="auto"/>
              <w:left w:val="nil"/>
              <w:bottom w:val="single" w:sz="4" w:space="0" w:color="auto"/>
              <w:right w:val="single" w:sz="4" w:space="0" w:color="auto"/>
            </w:tcBorders>
            <w:vAlign w:val="center"/>
            <w:hideMark/>
          </w:tcPr>
          <w:p w14:paraId="77FECC00" w14:textId="77777777" w:rsidR="007E6A0E" w:rsidRPr="004A4360" w:rsidRDefault="007E6A0E" w:rsidP="00AB701C">
            <w:pPr>
              <w:spacing w:after="0" w:line="240" w:lineRule="auto"/>
              <w:jc w:val="center"/>
              <w:rPr>
                <w:rFonts w:ascii="GHEA Grapalat" w:eastAsia="Times New Roman" w:hAnsi="GHEA Grapalat" w:cs="Calibri"/>
                <w:b/>
                <w:bCs/>
                <w:kern w:val="0"/>
                <w:sz w:val="16"/>
                <w:szCs w:val="16"/>
                <w14:ligatures w14:val="none"/>
              </w:rPr>
            </w:pPr>
            <w:r w:rsidRPr="004A4360">
              <w:rPr>
                <w:rFonts w:ascii="GHEA Grapalat" w:eastAsia="Times New Roman" w:hAnsi="GHEA Grapalat" w:cs="Calibri"/>
                <w:b/>
                <w:bCs/>
                <w:kern w:val="0"/>
                <w:sz w:val="16"/>
                <w:szCs w:val="16"/>
                <w14:ligatures w14:val="none"/>
              </w:rPr>
              <w:t>Գույքի (լոտի) տեխնիկական վիճակը</w:t>
            </w:r>
          </w:p>
        </w:tc>
        <w:tc>
          <w:tcPr>
            <w:tcW w:w="1463"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207"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147"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79"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115" w:type="dxa"/>
            <w:tcBorders>
              <w:top w:val="single" w:sz="4" w:space="0" w:color="auto"/>
              <w:left w:val="nil"/>
              <w:bottom w:val="single" w:sz="4" w:space="0" w:color="auto"/>
              <w:right w:val="single" w:sz="4" w:space="0" w:color="auto"/>
            </w:tcBorders>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615410" w:rsidRPr="00AB701C" w14:paraId="2C43B4ED" w14:textId="4F11059D" w:rsidTr="00615410">
        <w:trPr>
          <w:trHeight w:val="1790"/>
          <w:jc w:val="center"/>
        </w:trPr>
        <w:tc>
          <w:tcPr>
            <w:tcW w:w="775"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615410" w:rsidRPr="00AB701C" w:rsidRDefault="00615410" w:rsidP="00615410">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969" w:type="dxa"/>
            <w:tcBorders>
              <w:top w:val="single" w:sz="4" w:space="0" w:color="auto"/>
              <w:left w:val="nil"/>
              <w:bottom w:val="single" w:sz="4" w:space="0" w:color="auto"/>
              <w:right w:val="single" w:sz="4" w:space="0" w:color="auto"/>
            </w:tcBorders>
            <w:noWrap/>
            <w:vAlign w:val="center"/>
            <w:hideMark/>
          </w:tcPr>
          <w:p w14:paraId="462AC639" w14:textId="7E9933B9" w:rsidR="00615410" w:rsidRPr="00615410" w:rsidRDefault="00615410" w:rsidP="00615410">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w:t>
            </w:r>
            <w:r w:rsidR="004A4360">
              <w:rPr>
                <w:rFonts w:ascii="GHEA Grapalat" w:eastAsia="Times New Roman" w:hAnsi="GHEA Grapalat" w:cs="Calibri"/>
                <w:kern w:val="0"/>
                <w:sz w:val="14"/>
                <w:szCs w:val="14"/>
                <w14:ligatures w14:val="none"/>
              </w:rPr>
              <w:t>8</w:t>
            </w:r>
          </w:p>
        </w:tc>
        <w:tc>
          <w:tcPr>
            <w:tcW w:w="1833" w:type="dxa"/>
            <w:tcBorders>
              <w:top w:val="single" w:sz="4" w:space="0" w:color="auto"/>
              <w:left w:val="nil"/>
              <w:bottom w:val="single" w:sz="4" w:space="0" w:color="auto"/>
              <w:right w:val="single" w:sz="4" w:space="0" w:color="auto"/>
            </w:tcBorders>
            <w:vAlign w:val="center"/>
            <w:hideMark/>
          </w:tcPr>
          <w:p w14:paraId="59EA00D7" w14:textId="4DE8014A" w:rsidR="00615410" w:rsidRDefault="00615410" w:rsidP="00615410">
            <w:pPr>
              <w:spacing w:after="0" w:line="240" w:lineRule="auto"/>
              <w:jc w:val="center"/>
              <w:rPr>
                <w:rStyle w:val="a5"/>
                <w:rFonts w:ascii="GHEA Grapalat" w:hAnsi="GHEA Grapalat"/>
              </w:rPr>
            </w:pPr>
            <w:r w:rsidRPr="006D611F">
              <w:rPr>
                <w:rStyle w:val="a5"/>
                <w:rFonts w:ascii="GHEA Grapalat" w:hAnsi="GHEA Grapalat"/>
              </w:rPr>
              <w:t xml:space="preserve">VOLKSWAGEN PASSAT </w:t>
            </w:r>
            <w:r w:rsidR="004A4360">
              <w:rPr>
                <w:rStyle w:val="a5"/>
                <w:rFonts w:ascii="GHEA Grapalat" w:hAnsi="GHEA Grapalat"/>
              </w:rPr>
              <w:t>1.6</w:t>
            </w:r>
            <w:r>
              <w:rPr>
                <w:rStyle w:val="a5"/>
                <w:rFonts w:ascii="GHEA Grapalat" w:hAnsi="GHEA Grapalat"/>
              </w:rPr>
              <w:t>/</w:t>
            </w:r>
          </w:p>
          <w:p w14:paraId="72035A43" w14:textId="1E89978A" w:rsidR="00615410" w:rsidRPr="000F206C" w:rsidRDefault="00D9184B" w:rsidP="00615410">
            <w:pPr>
              <w:spacing w:after="0" w:line="240" w:lineRule="auto"/>
              <w:jc w:val="center"/>
              <w:rPr>
                <w:rFonts w:ascii="GHEA Grapalat" w:eastAsia="Times New Roman" w:hAnsi="GHEA Grapalat" w:cs="Calibri"/>
                <w:kern w:val="0"/>
                <w:sz w:val="14"/>
                <w:szCs w:val="14"/>
                <w14:ligatures w14:val="none"/>
              </w:rPr>
            </w:pPr>
            <w:r w:rsidRPr="00D9184B">
              <w:rPr>
                <w:rFonts w:ascii="GHEA Grapalat" w:eastAsia="Arial" w:hAnsi="GHEA Grapalat" w:cs="Arial"/>
                <w:sz w:val="15"/>
                <w:szCs w:val="15"/>
              </w:rPr>
              <w:t>WVWZZZ3CZ9P008512</w:t>
            </w:r>
          </w:p>
        </w:tc>
        <w:tc>
          <w:tcPr>
            <w:tcW w:w="1119" w:type="dxa"/>
            <w:tcBorders>
              <w:top w:val="single" w:sz="4" w:space="0" w:color="auto"/>
              <w:left w:val="nil"/>
              <w:bottom w:val="single" w:sz="4" w:space="0" w:color="auto"/>
              <w:right w:val="single" w:sz="4" w:space="0" w:color="auto"/>
            </w:tcBorders>
            <w:vAlign w:val="center"/>
            <w:hideMark/>
          </w:tcPr>
          <w:p w14:paraId="05AAA937" w14:textId="0A1F1674" w:rsidR="00615410" w:rsidRPr="004A4360" w:rsidRDefault="00615410" w:rsidP="00615410">
            <w:pPr>
              <w:spacing w:after="0" w:line="240" w:lineRule="auto"/>
              <w:jc w:val="center"/>
              <w:rPr>
                <w:rFonts w:ascii="GHEA Grapalat" w:eastAsia="Microsoft JhengHei" w:hAnsi="GHEA Grapalat" w:cs="Microsoft JhengHei"/>
                <w:kern w:val="0"/>
                <w:sz w:val="16"/>
                <w:szCs w:val="16"/>
                <w:lang w:val="hy-AM"/>
                <w14:ligatures w14:val="none"/>
              </w:rPr>
            </w:pPr>
            <w:r w:rsidRPr="004A4360">
              <w:rPr>
                <w:rFonts w:ascii="GHEA Grapalat" w:eastAsia="Microsoft JhengHei" w:hAnsi="GHEA Grapalat" w:cs="Microsoft JhengHei"/>
                <w:kern w:val="0"/>
                <w:sz w:val="16"/>
                <w:szCs w:val="16"/>
                <w:lang w:val="hy-AM"/>
                <w14:ligatures w14:val="none"/>
              </w:rPr>
              <w:t>ք</w:t>
            </w:r>
            <w:r w:rsidRPr="004A4360">
              <w:rPr>
                <w:rFonts w:ascii="GHEA Grapalat" w:eastAsia="Microsoft JhengHei" w:hAnsi="GHEA Grapalat" w:cs="Microsoft JhengHei" w:hint="eastAsia"/>
                <w:kern w:val="0"/>
                <w:sz w:val="16"/>
                <w:szCs w:val="16"/>
                <w:lang w:val="hy-AM"/>
                <w14:ligatures w14:val="none"/>
              </w:rPr>
              <w:t>․</w:t>
            </w:r>
            <w:r w:rsidRPr="004A4360">
              <w:rPr>
                <w:rFonts w:ascii="GHEA Grapalat" w:eastAsia="Microsoft JhengHei" w:hAnsi="GHEA Grapalat" w:cs="Microsoft JhengHei"/>
                <w:kern w:val="0"/>
                <w:sz w:val="16"/>
                <w:szCs w:val="16"/>
                <w:lang w:val="hy-AM"/>
                <w14:ligatures w14:val="none"/>
              </w:rPr>
              <w:t>Երևան, Մալաթիա- Սեբաստիա վարչական շրջան, Հաղթանակի 2-րդ փող</w:t>
            </w:r>
            <w:r w:rsidRPr="004A4360">
              <w:rPr>
                <w:rFonts w:ascii="GHEA Grapalat" w:eastAsia="Microsoft JhengHei" w:hAnsi="GHEA Grapalat" w:cs="Microsoft JhengHei" w:hint="eastAsia"/>
                <w:kern w:val="0"/>
                <w:sz w:val="16"/>
                <w:szCs w:val="16"/>
                <w:lang w:val="hy-AM"/>
                <w14:ligatures w14:val="none"/>
              </w:rPr>
              <w:t>․</w:t>
            </w:r>
            <w:r w:rsidRPr="004A4360">
              <w:rPr>
                <w:rFonts w:ascii="GHEA Grapalat" w:eastAsia="Microsoft JhengHei" w:hAnsi="GHEA Grapalat" w:cs="Microsoft JhengHei"/>
                <w:kern w:val="0"/>
                <w:sz w:val="16"/>
                <w:szCs w:val="16"/>
                <w:lang w:val="hy-AM"/>
                <w14:ligatures w14:val="none"/>
              </w:rPr>
              <w:t>, 79 հասցե</w:t>
            </w:r>
          </w:p>
        </w:tc>
        <w:tc>
          <w:tcPr>
            <w:tcW w:w="1307" w:type="dxa"/>
            <w:tcBorders>
              <w:top w:val="single" w:sz="4" w:space="0" w:color="auto"/>
              <w:left w:val="nil"/>
              <w:bottom w:val="single" w:sz="4" w:space="0" w:color="auto"/>
              <w:right w:val="single" w:sz="4" w:space="0" w:color="auto"/>
            </w:tcBorders>
            <w:vAlign w:val="center"/>
            <w:hideMark/>
          </w:tcPr>
          <w:p w14:paraId="7F2A539B" w14:textId="10CF7F2B" w:rsidR="00615410" w:rsidRPr="004A4360" w:rsidRDefault="004A4360" w:rsidP="00615410">
            <w:pPr>
              <w:spacing w:after="0" w:line="240" w:lineRule="auto"/>
              <w:jc w:val="center"/>
              <w:rPr>
                <w:rFonts w:ascii="GHEA Grapalat" w:eastAsia="Microsoft JhengHei" w:hAnsi="GHEA Grapalat" w:cs="Microsoft JhengHei"/>
                <w:kern w:val="0"/>
                <w:sz w:val="16"/>
                <w:szCs w:val="16"/>
                <w:lang w:val="hy-AM"/>
                <w14:ligatures w14:val="none"/>
              </w:rPr>
            </w:pPr>
            <w:r w:rsidRPr="004A4360">
              <w:rPr>
                <w:rFonts w:ascii="GHEA Grapalat" w:hAnsi="GHEA Grapalat"/>
                <w:noProof/>
                <w:sz w:val="16"/>
                <w:szCs w:val="16"/>
                <w:lang w:val="hy-AM"/>
              </w:rPr>
              <w:t>Վազքը՝ 358 809 կմ, շարժիչը, փոխ. տուփը, թափքը և այլ հանգույցները ՝ բավարար</w:t>
            </w:r>
          </w:p>
        </w:tc>
        <w:tc>
          <w:tcPr>
            <w:tcW w:w="1463" w:type="dxa"/>
            <w:tcBorders>
              <w:top w:val="single" w:sz="4" w:space="0" w:color="auto"/>
              <w:left w:val="nil"/>
              <w:bottom w:val="single" w:sz="4" w:space="0" w:color="auto"/>
              <w:right w:val="single" w:sz="4" w:space="0" w:color="auto"/>
            </w:tcBorders>
            <w:vAlign w:val="center"/>
            <w:hideMark/>
          </w:tcPr>
          <w:p w14:paraId="15D65D18" w14:textId="143AA836" w:rsidR="00615410" w:rsidRPr="000F206C" w:rsidRDefault="00615410" w:rsidP="00615410">
            <w:pPr>
              <w:spacing w:after="0" w:line="240" w:lineRule="auto"/>
              <w:jc w:val="center"/>
              <w:rPr>
                <w:rFonts w:ascii="GHEA Grapalat" w:eastAsia="Times New Roman" w:hAnsi="GHEA Grapalat" w:cs="Calibri"/>
                <w:kern w:val="0"/>
                <w:sz w:val="14"/>
                <w:szCs w:val="14"/>
                <w:lang w:val="hy-AM"/>
                <w14:ligatures w14:val="none"/>
              </w:rPr>
            </w:pPr>
            <w:r w:rsidRPr="000C54CE">
              <w:rPr>
                <w:rFonts w:ascii="GHEA Grapalat" w:eastAsia="Times New Roman" w:hAnsi="GHEA Grapalat" w:cs="Calibri"/>
                <w:kern w:val="0"/>
                <w:sz w:val="14"/>
                <w:szCs w:val="14"/>
                <w:lang w:val="hy-AM"/>
                <w14:ligatures w14:val="none"/>
              </w:rPr>
              <w:t>Թող</w:t>
            </w:r>
            <w:r w:rsidRPr="000C54CE">
              <w:rPr>
                <w:rFonts w:ascii="MS Mincho" w:eastAsia="MS Mincho" w:hAnsi="MS Mincho" w:cs="MS Mincho" w:hint="eastAsia"/>
                <w:kern w:val="0"/>
                <w:sz w:val="14"/>
                <w:szCs w:val="14"/>
                <w:lang w:val="hy-AM"/>
                <w14:ligatures w14:val="none"/>
              </w:rPr>
              <w:t>․</w:t>
            </w:r>
            <w:r w:rsidRPr="000C54CE">
              <w:rPr>
                <w:rFonts w:ascii="GHEA Grapalat" w:eastAsia="Times New Roman" w:hAnsi="GHEA Grapalat" w:cs="Calibri"/>
                <w:kern w:val="0"/>
                <w:sz w:val="14"/>
                <w:szCs w:val="14"/>
                <w:lang w:val="hy-AM"/>
                <w14:ligatures w14:val="none"/>
              </w:rPr>
              <w:t xml:space="preserve"> տարեթիվը 200</w:t>
            </w:r>
            <w:r w:rsidR="004A4360">
              <w:rPr>
                <w:rFonts w:ascii="GHEA Grapalat" w:eastAsia="Times New Roman" w:hAnsi="GHEA Grapalat" w:cs="Calibri"/>
                <w:kern w:val="0"/>
                <w:sz w:val="14"/>
                <w:szCs w:val="14"/>
                <w:lang w:val="hy-AM"/>
                <w14:ligatures w14:val="none"/>
              </w:rPr>
              <w:t>8</w:t>
            </w:r>
            <w:r w:rsidRPr="000C54CE">
              <w:rPr>
                <w:rFonts w:ascii="GHEA Grapalat" w:eastAsia="Times New Roman" w:hAnsi="GHEA Grapalat" w:cs="Calibri"/>
                <w:kern w:val="0"/>
                <w:sz w:val="14"/>
                <w:szCs w:val="14"/>
                <w:lang w:val="hy-AM"/>
                <w14:ligatures w14:val="none"/>
              </w:rPr>
              <w:t>թ</w:t>
            </w:r>
            <w:r w:rsidRPr="000C54CE">
              <w:rPr>
                <w:rFonts w:ascii="MS Mincho" w:eastAsia="MS Mincho" w:hAnsi="MS Mincho" w:cs="MS Mincho" w:hint="eastAsia"/>
                <w:kern w:val="0"/>
                <w:sz w:val="14"/>
                <w:szCs w:val="14"/>
                <w:lang w:val="hy-AM"/>
                <w14:ligatures w14:val="none"/>
              </w:rPr>
              <w:t>․</w:t>
            </w:r>
            <w:r w:rsidRPr="000C54CE">
              <w:rPr>
                <w:rFonts w:ascii="GHEA Grapalat" w:eastAsia="Times New Roman" w:hAnsi="GHEA Grapalat" w:cs="Calibri"/>
                <w:kern w:val="0"/>
                <w:sz w:val="14"/>
                <w:szCs w:val="14"/>
                <w:lang w:val="hy-AM"/>
                <w14:ligatures w14:val="none"/>
              </w:rPr>
              <w:t>, թափքի տեսակը՝ սեդան</w:t>
            </w:r>
          </w:p>
        </w:tc>
        <w:tc>
          <w:tcPr>
            <w:tcW w:w="1207" w:type="dxa"/>
            <w:tcBorders>
              <w:top w:val="single" w:sz="4" w:space="0" w:color="auto"/>
              <w:left w:val="nil"/>
              <w:bottom w:val="single" w:sz="4" w:space="0" w:color="auto"/>
              <w:right w:val="single" w:sz="4" w:space="0" w:color="auto"/>
            </w:tcBorders>
            <w:vAlign w:val="center"/>
            <w:hideMark/>
          </w:tcPr>
          <w:p w14:paraId="5BBE17E4" w14:textId="2BA3CEBE" w:rsidR="00615410" w:rsidRPr="000F206C" w:rsidRDefault="00F3491A" w:rsidP="006F574F">
            <w:pPr>
              <w:spacing w:after="0" w:line="240" w:lineRule="auto"/>
              <w:jc w:val="center"/>
              <w:rPr>
                <w:rFonts w:ascii="GHEA Grapalat" w:eastAsia="Times New Roman" w:hAnsi="GHEA Grapalat" w:cs="Calibri"/>
                <w:kern w:val="0"/>
                <w:sz w:val="14"/>
                <w:szCs w:val="14"/>
                <w:lang w:val="hy-AM"/>
                <w14:ligatures w14:val="none"/>
              </w:rPr>
            </w:pPr>
            <w:r w:rsidRPr="00F3491A">
              <w:rPr>
                <w:rFonts w:ascii="GHEA Grapalat" w:eastAsia="Arial" w:hAnsi="GHEA Grapalat" w:cs="Arial"/>
                <w:sz w:val="15"/>
                <w:szCs w:val="15"/>
                <w:lang w:val="ru-RU"/>
              </w:rPr>
              <w:t xml:space="preserve">1 </w:t>
            </w:r>
            <w:r w:rsidR="004261FE">
              <w:rPr>
                <w:rFonts w:ascii="GHEA Grapalat" w:eastAsia="Arial" w:hAnsi="GHEA Grapalat" w:cs="Arial"/>
                <w:sz w:val="15"/>
                <w:szCs w:val="15"/>
              </w:rPr>
              <w:t>6</w:t>
            </w:r>
            <w:r w:rsidR="004A4360">
              <w:rPr>
                <w:rFonts w:ascii="GHEA Grapalat" w:eastAsia="Arial" w:hAnsi="GHEA Grapalat" w:cs="Arial"/>
                <w:sz w:val="15"/>
                <w:szCs w:val="15"/>
              </w:rPr>
              <w:t>26</w:t>
            </w:r>
            <w:r w:rsidRPr="00F3491A">
              <w:rPr>
                <w:rFonts w:ascii="GHEA Grapalat" w:eastAsia="Arial" w:hAnsi="GHEA Grapalat" w:cs="Arial"/>
                <w:sz w:val="15"/>
                <w:szCs w:val="15"/>
                <w:lang w:val="ru-RU"/>
              </w:rPr>
              <w:t xml:space="preserve"> 000</w:t>
            </w:r>
          </w:p>
        </w:tc>
        <w:tc>
          <w:tcPr>
            <w:tcW w:w="1147" w:type="dxa"/>
            <w:tcBorders>
              <w:top w:val="single" w:sz="4" w:space="0" w:color="auto"/>
              <w:left w:val="nil"/>
              <w:bottom w:val="single" w:sz="4" w:space="0" w:color="auto"/>
              <w:right w:val="single" w:sz="4" w:space="0" w:color="auto"/>
            </w:tcBorders>
            <w:vAlign w:val="center"/>
            <w:hideMark/>
          </w:tcPr>
          <w:p w14:paraId="26A76C2F" w14:textId="7ED08038" w:rsidR="00615410" w:rsidRPr="000F206C" w:rsidRDefault="00563A08" w:rsidP="006F574F">
            <w:pPr>
              <w:spacing w:after="0" w:line="240" w:lineRule="auto"/>
              <w:jc w:val="center"/>
              <w:rPr>
                <w:rFonts w:ascii="GHEA Grapalat" w:eastAsia="Times New Roman" w:hAnsi="GHEA Grapalat" w:cs="Calibri"/>
                <w:kern w:val="0"/>
                <w:sz w:val="14"/>
                <w:szCs w:val="14"/>
                <w:lang w:val="hy-AM"/>
                <w14:ligatures w14:val="none"/>
              </w:rPr>
            </w:pPr>
            <w:r w:rsidRPr="00563A08">
              <w:rPr>
                <w:rFonts w:ascii="GHEA Grapalat" w:eastAsia="Arial" w:hAnsi="GHEA Grapalat" w:cs="Arial"/>
                <w:sz w:val="15"/>
                <w:szCs w:val="15"/>
              </w:rPr>
              <w:t>998 56</w:t>
            </w:r>
            <w:r>
              <w:rPr>
                <w:rFonts w:ascii="GHEA Grapalat" w:eastAsia="Arial" w:hAnsi="GHEA Grapalat" w:cs="Arial"/>
                <w:sz w:val="15"/>
                <w:szCs w:val="15"/>
              </w:rPr>
              <w:t>8</w:t>
            </w:r>
          </w:p>
        </w:tc>
        <w:tc>
          <w:tcPr>
            <w:tcW w:w="1279" w:type="dxa"/>
            <w:tcBorders>
              <w:top w:val="single" w:sz="4" w:space="0" w:color="auto"/>
              <w:left w:val="nil"/>
              <w:bottom w:val="single" w:sz="4" w:space="0" w:color="auto"/>
              <w:right w:val="single" w:sz="4" w:space="0" w:color="auto"/>
            </w:tcBorders>
            <w:vAlign w:val="center"/>
            <w:hideMark/>
          </w:tcPr>
          <w:p w14:paraId="7FEDFF31" w14:textId="6171300F" w:rsidR="00615410" w:rsidRPr="000F206C" w:rsidRDefault="00563A08" w:rsidP="006F574F">
            <w:pPr>
              <w:spacing w:after="0" w:line="240" w:lineRule="auto"/>
              <w:jc w:val="center"/>
              <w:rPr>
                <w:rFonts w:ascii="GHEA Grapalat" w:eastAsia="Times New Roman" w:hAnsi="GHEA Grapalat" w:cs="Calibri"/>
                <w:kern w:val="0"/>
                <w:sz w:val="14"/>
                <w:szCs w:val="14"/>
                <w14:ligatures w14:val="none"/>
              </w:rPr>
            </w:pPr>
            <w:r w:rsidRPr="00563A08">
              <w:rPr>
                <w:rFonts w:ascii="GHEA Grapalat" w:eastAsia="Times New Roman" w:hAnsi="GHEA Grapalat" w:cs="Calibri"/>
                <w:kern w:val="0"/>
                <w:sz w:val="14"/>
                <w:szCs w:val="14"/>
                <w14:ligatures w14:val="none"/>
              </w:rPr>
              <w:t>399</w:t>
            </w:r>
            <w:r>
              <w:rPr>
                <w:rFonts w:ascii="GHEA Grapalat" w:eastAsia="Times New Roman" w:hAnsi="GHEA Grapalat" w:cs="Calibri"/>
                <w:kern w:val="0"/>
                <w:sz w:val="14"/>
                <w:szCs w:val="14"/>
                <w14:ligatures w14:val="none"/>
              </w:rPr>
              <w:t xml:space="preserve"> </w:t>
            </w:r>
            <w:r w:rsidRPr="00563A08">
              <w:rPr>
                <w:rFonts w:ascii="GHEA Grapalat" w:eastAsia="Times New Roman" w:hAnsi="GHEA Grapalat" w:cs="Calibri"/>
                <w:kern w:val="0"/>
                <w:sz w:val="14"/>
                <w:szCs w:val="14"/>
                <w14:ligatures w14:val="none"/>
              </w:rPr>
              <w:t>427</w:t>
            </w:r>
          </w:p>
        </w:tc>
        <w:tc>
          <w:tcPr>
            <w:tcW w:w="1115" w:type="dxa"/>
            <w:tcBorders>
              <w:top w:val="single" w:sz="4" w:space="0" w:color="auto"/>
              <w:left w:val="nil"/>
              <w:bottom w:val="single" w:sz="4" w:space="0" w:color="auto"/>
              <w:right w:val="single" w:sz="4" w:space="0" w:color="auto"/>
            </w:tcBorders>
            <w:vAlign w:val="center"/>
            <w:hideMark/>
          </w:tcPr>
          <w:p w14:paraId="5EE903CD" w14:textId="46F9A679" w:rsidR="00615410" w:rsidRPr="000F206C" w:rsidRDefault="00563A08" w:rsidP="006F574F">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10</w:t>
            </w:r>
            <w:r w:rsidR="00615410" w:rsidRPr="000F206C">
              <w:rPr>
                <w:rFonts w:ascii="GHEA Grapalat" w:eastAsia="Times New Roman" w:hAnsi="GHEA Grapalat" w:cs="Calibri"/>
                <w:kern w:val="0"/>
                <w:sz w:val="14"/>
                <w:szCs w:val="14"/>
                <w14:ligatures w14:val="none"/>
              </w:rPr>
              <w:t xml:space="preserve"> 0</w:t>
            </w:r>
            <w:r w:rsidR="00615410" w:rsidRPr="000F206C">
              <w:rPr>
                <w:rFonts w:ascii="GHEA Grapalat" w:eastAsia="Times New Roman" w:hAnsi="GHEA Grapalat" w:cs="Calibri"/>
                <w:kern w:val="0"/>
                <w:sz w:val="14"/>
                <w:szCs w:val="14"/>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615410" w:rsidRPr="000F206C" w:rsidRDefault="00615410" w:rsidP="006F574F">
            <w:pPr>
              <w:spacing w:after="0" w:line="240" w:lineRule="auto"/>
              <w:jc w:val="center"/>
              <w:rPr>
                <w:rFonts w:ascii="GHEA Grapalat" w:eastAsia="Times New Roman" w:hAnsi="GHEA Grapalat" w:cs="Calibri"/>
                <w:kern w:val="0"/>
                <w:sz w:val="14"/>
                <w:szCs w:val="14"/>
                <w:lang w:val="hy-AM"/>
                <w14:ligatures w14:val="none"/>
              </w:rPr>
            </w:pPr>
            <w:r w:rsidRPr="000F206C">
              <w:rPr>
                <w:rFonts w:ascii="GHEA Grapalat" w:eastAsia="Times New Roman" w:hAnsi="GHEA Grapalat" w:cs="Calibri"/>
                <w:kern w:val="0"/>
                <w:sz w:val="14"/>
                <w:szCs w:val="14"/>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7DDC1B80"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w:t>
      </w:r>
      <w:r w:rsidRPr="00382AB7">
        <w:rPr>
          <w:rFonts w:ascii="GHEA Grapalat" w:hAnsi="GHEA Grapalat"/>
          <w:b/>
          <w:bCs/>
          <w:i/>
          <w:iCs/>
          <w:sz w:val="18"/>
          <w:szCs w:val="18"/>
          <w:lang w:val="hy-AM"/>
        </w:rPr>
        <w:lastRenderedPageBreak/>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354DFF9"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0C54CE">
        <w:rPr>
          <w:rFonts w:ascii="GHEA Grapalat" w:hAnsi="GHEA Grapalat"/>
          <w:b/>
          <w:bCs/>
          <w:i/>
          <w:iCs/>
          <w:sz w:val="18"/>
          <w:szCs w:val="18"/>
          <w:lang w:val="hy-AM"/>
        </w:rPr>
        <w:t>մայիսի 13</w:t>
      </w:r>
      <w:r w:rsidR="00833349" w:rsidRPr="00382AB7">
        <w:rPr>
          <w:rFonts w:ascii="GHEA Grapalat" w:hAnsi="GHEA Grapalat"/>
          <w:b/>
          <w:bCs/>
          <w:i/>
          <w:iCs/>
          <w:sz w:val="18"/>
          <w:szCs w:val="18"/>
          <w:lang w:val="hy-AM"/>
        </w:rPr>
        <w:t xml:space="preserve">-ի թիվ </w:t>
      </w:r>
      <w:r w:rsidR="000C54CE">
        <w:rPr>
          <w:rFonts w:ascii="GHEA Grapalat" w:hAnsi="GHEA Grapalat"/>
          <w:b/>
          <w:bCs/>
          <w:i/>
          <w:iCs/>
          <w:sz w:val="18"/>
          <w:szCs w:val="18"/>
          <w:lang w:val="hy-AM"/>
        </w:rPr>
        <w:t>205</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6FA0"/>
    <w:rsid w:val="00054703"/>
    <w:rsid w:val="00055536"/>
    <w:rsid w:val="00062A74"/>
    <w:rsid w:val="00063D6B"/>
    <w:rsid w:val="00087924"/>
    <w:rsid w:val="000A3EEC"/>
    <w:rsid w:val="000B66D8"/>
    <w:rsid w:val="000C54CE"/>
    <w:rsid w:val="000F206C"/>
    <w:rsid w:val="000F3E87"/>
    <w:rsid w:val="00114D75"/>
    <w:rsid w:val="0012058D"/>
    <w:rsid w:val="00135DA8"/>
    <w:rsid w:val="0013708B"/>
    <w:rsid w:val="00143A84"/>
    <w:rsid w:val="0014480B"/>
    <w:rsid w:val="00166F6B"/>
    <w:rsid w:val="00167445"/>
    <w:rsid w:val="00173AF7"/>
    <w:rsid w:val="00181C44"/>
    <w:rsid w:val="00183615"/>
    <w:rsid w:val="00183A4C"/>
    <w:rsid w:val="001970A0"/>
    <w:rsid w:val="002051BD"/>
    <w:rsid w:val="00213658"/>
    <w:rsid w:val="002407D7"/>
    <w:rsid w:val="00246269"/>
    <w:rsid w:val="0024653B"/>
    <w:rsid w:val="0024793E"/>
    <w:rsid w:val="002B162A"/>
    <w:rsid w:val="002B2CE2"/>
    <w:rsid w:val="002B4AAB"/>
    <w:rsid w:val="002F516F"/>
    <w:rsid w:val="002F76E3"/>
    <w:rsid w:val="003037BC"/>
    <w:rsid w:val="003468F8"/>
    <w:rsid w:val="00382AB7"/>
    <w:rsid w:val="00384F64"/>
    <w:rsid w:val="003A1C50"/>
    <w:rsid w:val="003B612A"/>
    <w:rsid w:val="003E35A3"/>
    <w:rsid w:val="00414309"/>
    <w:rsid w:val="004261FE"/>
    <w:rsid w:val="00446DD8"/>
    <w:rsid w:val="00457D89"/>
    <w:rsid w:val="00482686"/>
    <w:rsid w:val="00492F15"/>
    <w:rsid w:val="00495BEA"/>
    <w:rsid w:val="004A3CF3"/>
    <w:rsid w:val="004A4360"/>
    <w:rsid w:val="004D4BB0"/>
    <w:rsid w:val="004E2179"/>
    <w:rsid w:val="0053369B"/>
    <w:rsid w:val="00563A08"/>
    <w:rsid w:val="00583423"/>
    <w:rsid w:val="005E68D3"/>
    <w:rsid w:val="005E69A0"/>
    <w:rsid w:val="00615410"/>
    <w:rsid w:val="00615B7D"/>
    <w:rsid w:val="00622740"/>
    <w:rsid w:val="00635CCE"/>
    <w:rsid w:val="0065010C"/>
    <w:rsid w:val="00656C26"/>
    <w:rsid w:val="00683CD2"/>
    <w:rsid w:val="00687E5C"/>
    <w:rsid w:val="0069729F"/>
    <w:rsid w:val="006D258A"/>
    <w:rsid w:val="006D611F"/>
    <w:rsid w:val="006F574F"/>
    <w:rsid w:val="00717226"/>
    <w:rsid w:val="007348E0"/>
    <w:rsid w:val="007A63CE"/>
    <w:rsid w:val="007D453E"/>
    <w:rsid w:val="007E6A0E"/>
    <w:rsid w:val="007F51F2"/>
    <w:rsid w:val="00833349"/>
    <w:rsid w:val="00840E32"/>
    <w:rsid w:val="00860BE3"/>
    <w:rsid w:val="00863CC0"/>
    <w:rsid w:val="00873C05"/>
    <w:rsid w:val="008849EE"/>
    <w:rsid w:val="008E39F7"/>
    <w:rsid w:val="008E5EC0"/>
    <w:rsid w:val="0090218F"/>
    <w:rsid w:val="009420A8"/>
    <w:rsid w:val="00947D13"/>
    <w:rsid w:val="009531F9"/>
    <w:rsid w:val="009554A7"/>
    <w:rsid w:val="00981643"/>
    <w:rsid w:val="009878DB"/>
    <w:rsid w:val="0099662B"/>
    <w:rsid w:val="0099767D"/>
    <w:rsid w:val="009A39B3"/>
    <w:rsid w:val="009B4BF0"/>
    <w:rsid w:val="009B72E6"/>
    <w:rsid w:val="009D04E1"/>
    <w:rsid w:val="009F7749"/>
    <w:rsid w:val="00A20E17"/>
    <w:rsid w:val="00A24F36"/>
    <w:rsid w:val="00A26AFD"/>
    <w:rsid w:val="00A37762"/>
    <w:rsid w:val="00A52CD0"/>
    <w:rsid w:val="00A727F6"/>
    <w:rsid w:val="00A730CE"/>
    <w:rsid w:val="00A74DBE"/>
    <w:rsid w:val="00A80567"/>
    <w:rsid w:val="00A835F8"/>
    <w:rsid w:val="00A9452B"/>
    <w:rsid w:val="00AA0A42"/>
    <w:rsid w:val="00AA455E"/>
    <w:rsid w:val="00AB2984"/>
    <w:rsid w:val="00AB701C"/>
    <w:rsid w:val="00AC4831"/>
    <w:rsid w:val="00AD58C2"/>
    <w:rsid w:val="00B01D70"/>
    <w:rsid w:val="00B077EE"/>
    <w:rsid w:val="00B16551"/>
    <w:rsid w:val="00B376D5"/>
    <w:rsid w:val="00B4308F"/>
    <w:rsid w:val="00B70030"/>
    <w:rsid w:val="00B846C0"/>
    <w:rsid w:val="00B84CEB"/>
    <w:rsid w:val="00BB13A0"/>
    <w:rsid w:val="00BE519E"/>
    <w:rsid w:val="00C06035"/>
    <w:rsid w:val="00C1428F"/>
    <w:rsid w:val="00C57793"/>
    <w:rsid w:val="00C67BBB"/>
    <w:rsid w:val="00C743E9"/>
    <w:rsid w:val="00CA12FC"/>
    <w:rsid w:val="00CB3487"/>
    <w:rsid w:val="00CC38F0"/>
    <w:rsid w:val="00CD2678"/>
    <w:rsid w:val="00CE7146"/>
    <w:rsid w:val="00CE7833"/>
    <w:rsid w:val="00D13DD5"/>
    <w:rsid w:val="00D17312"/>
    <w:rsid w:val="00D35F02"/>
    <w:rsid w:val="00D4756C"/>
    <w:rsid w:val="00D64A2F"/>
    <w:rsid w:val="00D9184B"/>
    <w:rsid w:val="00DE5BD1"/>
    <w:rsid w:val="00DF4765"/>
    <w:rsid w:val="00DF5D63"/>
    <w:rsid w:val="00E203A2"/>
    <w:rsid w:val="00E22626"/>
    <w:rsid w:val="00E35C75"/>
    <w:rsid w:val="00E975FA"/>
    <w:rsid w:val="00EA0BD8"/>
    <w:rsid w:val="00EB5665"/>
    <w:rsid w:val="00F025B2"/>
    <w:rsid w:val="00F066D6"/>
    <w:rsid w:val="00F3491A"/>
    <w:rsid w:val="00F46339"/>
    <w:rsid w:val="00F5489D"/>
    <w:rsid w:val="00F66F44"/>
    <w:rsid w:val="00FA447C"/>
    <w:rsid w:val="00FF120D"/>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9392055">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4524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4</Pages>
  <Words>1574</Words>
  <Characters>8972</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85</cp:revision>
  <dcterms:created xsi:type="dcterms:W3CDTF">2024-12-30T07:00:00Z</dcterms:created>
  <dcterms:modified xsi:type="dcterms:W3CDTF">2025-10-03T06:22:00Z</dcterms:modified>
</cp:coreProperties>
</file>