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2F76E3" w:rsidRDefault="002F76E3" w:rsidP="002F76E3">
      <w:pPr>
        <w:jc w:val="center"/>
        <w:rPr>
          <w:rFonts w:ascii="GHEA Grapalat" w:hAnsi="GHEA Grapalat"/>
        </w:rPr>
      </w:pPr>
      <w:r w:rsidRPr="002F76E3">
        <w:rPr>
          <w:rFonts w:ascii="GHEA Grapalat" w:hAnsi="GHEA Grapalat"/>
          <w:b/>
          <w:bCs/>
          <w:lang w:val="hy-AM"/>
        </w:rPr>
        <w:t>ՀՐԱՊԱՐԱԿԱՅԻՆ  ԾԱՆՈւՑՈւՄ</w:t>
      </w:r>
    </w:p>
    <w:p w14:paraId="5A4A911A" w14:textId="5741D973" w:rsidR="002F76E3" w:rsidRPr="009A1669" w:rsidRDefault="002F76E3" w:rsidP="009A1669">
      <w:pPr>
        <w:ind w:left="-284" w:firstLine="720"/>
        <w:jc w:val="both"/>
        <w:rPr>
          <w:rFonts w:ascii="GHEA Grapalat" w:hAnsi="GHEA Grapalat"/>
          <w:b/>
          <w:bCs/>
          <w:lang w:val="hy-AM"/>
        </w:rPr>
      </w:pPr>
      <w:r w:rsidRPr="002F76E3">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w:t>
      </w:r>
      <w:r w:rsidRPr="00C67BBB">
        <w:rPr>
          <w:rFonts w:ascii="GHEA Grapalat" w:hAnsi="GHEA Grapalat"/>
          <w:b/>
          <w:bCs/>
          <w:lang w:val="hy-AM"/>
        </w:rPr>
        <w:t>տեղի կունենա 202</w:t>
      </w:r>
      <w:r w:rsidR="00FF20A6" w:rsidRPr="00C67BBB">
        <w:rPr>
          <w:rFonts w:ascii="GHEA Grapalat" w:hAnsi="GHEA Grapalat"/>
          <w:b/>
          <w:bCs/>
          <w:lang w:val="hy-AM"/>
        </w:rPr>
        <w:t>5</w:t>
      </w:r>
      <w:r w:rsidRPr="00C67BBB">
        <w:rPr>
          <w:rFonts w:ascii="GHEA Grapalat" w:hAnsi="GHEA Grapalat"/>
          <w:b/>
          <w:bCs/>
          <w:lang w:val="hy-AM"/>
        </w:rPr>
        <w:t xml:space="preserve">թ. </w:t>
      </w:r>
      <w:r w:rsidR="009A1669">
        <w:rPr>
          <w:rFonts w:ascii="GHEA Grapalat" w:hAnsi="GHEA Grapalat"/>
          <w:b/>
          <w:bCs/>
          <w:lang w:val="hy-AM"/>
        </w:rPr>
        <w:t>սեպտեմբերի</w:t>
      </w:r>
      <w:r w:rsidR="006D611F">
        <w:rPr>
          <w:rFonts w:ascii="GHEA Grapalat" w:hAnsi="GHEA Grapalat"/>
          <w:b/>
          <w:bCs/>
          <w:lang w:val="hy-AM"/>
        </w:rPr>
        <w:t xml:space="preserve"> </w:t>
      </w:r>
      <w:r w:rsidR="009A1669">
        <w:rPr>
          <w:rFonts w:ascii="GHEA Grapalat" w:hAnsi="GHEA Grapalat"/>
          <w:b/>
          <w:bCs/>
          <w:lang w:val="hy-AM"/>
        </w:rPr>
        <w:t>11</w:t>
      </w:r>
      <w:r w:rsidR="007E6A0E" w:rsidRPr="00C67BBB">
        <w:rPr>
          <w:rFonts w:ascii="GHEA Grapalat" w:hAnsi="GHEA Grapalat"/>
          <w:b/>
          <w:bCs/>
          <w:lang w:val="hy-AM"/>
        </w:rPr>
        <w:t>-</w:t>
      </w:r>
      <w:r w:rsidRPr="00C67BBB">
        <w:rPr>
          <w:rFonts w:ascii="GHEA Grapalat" w:hAnsi="GHEA Grapalat"/>
          <w:b/>
          <w:bCs/>
          <w:lang w:val="hy-AM"/>
        </w:rPr>
        <w:t>ին, ժամը՝</w:t>
      </w:r>
      <w:r w:rsidR="00135DA8">
        <w:rPr>
          <w:rFonts w:ascii="GHEA Grapalat" w:hAnsi="GHEA Grapalat"/>
          <w:b/>
          <w:bCs/>
          <w:lang w:val="hy-AM"/>
        </w:rPr>
        <w:t xml:space="preserve"> </w:t>
      </w:r>
      <w:r w:rsidR="00E35C75">
        <w:rPr>
          <w:rFonts w:ascii="GHEA Grapalat" w:hAnsi="GHEA Grapalat"/>
          <w:b/>
          <w:bCs/>
          <w:lang w:val="hy-AM"/>
        </w:rPr>
        <w:t>10:</w:t>
      </w:r>
      <w:r w:rsidR="009A1669">
        <w:rPr>
          <w:rFonts w:ascii="GHEA Grapalat" w:hAnsi="GHEA Grapalat"/>
          <w:b/>
          <w:bCs/>
          <w:lang w:val="hy-AM"/>
        </w:rPr>
        <w:t>0</w:t>
      </w:r>
      <w:r w:rsidR="00C1428F">
        <w:rPr>
          <w:rFonts w:ascii="GHEA Grapalat" w:hAnsi="GHEA Grapalat"/>
          <w:b/>
          <w:bCs/>
          <w:lang w:val="hy-AM"/>
        </w:rPr>
        <w:t>0</w:t>
      </w:r>
      <w:r w:rsidR="00D13DD5">
        <w:rPr>
          <w:rFonts w:ascii="GHEA Grapalat" w:hAnsi="GHEA Grapalat"/>
          <w:b/>
          <w:bCs/>
          <w:lang w:val="hy-AM"/>
        </w:rPr>
        <w:t>-</w:t>
      </w:r>
      <w:r w:rsidRPr="00C67BBB">
        <w:rPr>
          <w:rFonts w:ascii="GHEA Grapalat" w:hAnsi="GHEA Grapalat"/>
          <w:b/>
          <w:bCs/>
          <w:lang w:val="hy-AM"/>
        </w:rPr>
        <w:t xml:space="preserve">ին </w:t>
      </w:r>
      <w:r w:rsidRPr="00833349">
        <w:rPr>
          <w:rFonts w:ascii="GHEA Grapalat" w:hAnsi="GHEA Grapalat"/>
          <w:b/>
          <w:bCs/>
          <w:lang w:val="hy-AM"/>
        </w:rPr>
        <w:t>https://www.e-auctions.am</w:t>
      </w:r>
      <w:r w:rsidRPr="00C67BBB">
        <w:rPr>
          <w:rFonts w:ascii="GHEA Grapalat" w:hAnsi="GHEA Grapalat"/>
          <w:b/>
          <w:bCs/>
          <w:lang w:val="hy-AM"/>
        </w:rPr>
        <w:t xml:space="preserve"> կայքի միջոցով։</w:t>
      </w:r>
    </w:p>
    <w:p w14:paraId="79AD7BDE" w14:textId="2CE8DD3E" w:rsidR="002F76E3" w:rsidRPr="00833349" w:rsidRDefault="003A1C50" w:rsidP="002F76E3">
      <w:pPr>
        <w:jc w:val="center"/>
        <w:rPr>
          <w:rFonts w:ascii="GHEA Grapalat" w:hAnsi="GHEA Grapalat"/>
          <w:lang w:val="hy-AM"/>
        </w:rPr>
      </w:pPr>
      <w:r>
        <w:rPr>
          <w:rFonts w:ascii="GHEA Grapalat" w:hAnsi="GHEA Grapalat"/>
          <w:b/>
          <w:bCs/>
          <w:lang w:val="hy-AM"/>
        </w:rPr>
        <w:t>ԴԱՍԱԿԱՆ</w:t>
      </w:r>
      <w:r w:rsidR="002F76E3" w:rsidRPr="002F76E3">
        <w:rPr>
          <w:rFonts w:ascii="GHEA Grapalat" w:hAnsi="GHEA Grapalat"/>
          <w:b/>
          <w:bCs/>
          <w:lang w:val="hy-AM"/>
        </w:rPr>
        <w:t xml:space="preserve"> ԱՃՈւՐԴՈՎ ՎԱՃԱՌՎՈւՄ Է</w:t>
      </w:r>
    </w:p>
    <w:p w14:paraId="237C2241" w14:textId="7D7B9F25" w:rsidR="00683CD2" w:rsidRPr="00A20E17" w:rsidRDefault="0002374C" w:rsidP="00181C44">
      <w:pPr>
        <w:ind w:left="-284"/>
        <w:jc w:val="both"/>
        <w:rPr>
          <w:rFonts w:ascii="GHEA Grapalat" w:eastAsia="Times New Roman" w:hAnsi="GHEA Grapalat" w:cs="Arial"/>
          <w:color w:val="000000"/>
          <w:kern w:val="0"/>
          <w:sz w:val="24"/>
          <w:szCs w:val="24"/>
          <w:lang w:val="hy-AM"/>
          <w14:ligatures w14:val="none"/>
        </w:rPr>
      </w:pPr>
      <w:bookmarkStart w:id="0" w:name="_Hlk181692298"/>
      <w:r w:rsidRPr="00A20E17">
        <w:rPr>
          <w:rFonts w:ascii="GHEA Grapalat" w:hAnsi="GHEA Grapalat"/>
          <w:b/>
          <w:bCs/>
          <w:lang w:val="hy-AM"/>
        </w:rPr>
        <w:t>Հայաստանի Հանրապետության տարածքային կառավարման և ենթակառուցվածքների նախարարության պետական գույքի</w:t>
      </w:r>
      <w:r w:rsidR="00181C44">
        <w:rPr>
          <w:rFonts w:ascii="GHEA Grapalat" w:hAnsi="GHEA Grapalat"/>
          <w:b/>
          <w:bCs/>
          <w:lang w:val="hy-AM"/>
        </w:rPr>
        <w:t xml:space="preserve"> </w:t>
      </w:r>
      <w:r w:rsidRPr="00833349">
        <w:rPr>
          <w:rFonts w:ascii="GHEA Grapalat" w:eastAsia="Microsoft JhengHei" w:hAnsi="GHEA Grapalat" w:cs="Sylfaen"/>
          <w:b/>
          <w:bCs/>
          <w:color w:val="000000"/>
          <w:kern w:val="0"/>
          <w:lang w:val="hy-AM"/>
          <w14:ligatures w14:val="none"/>
        </w:rPr>
        <w:t>կառավարման կոմիտեի</w:t>
      </w:r>
      <w:r w:rsidR="009554A7">
        <w:rPr>
          <w:rFonts w:ascii="GHEA Grapalat" w:eastAsia="Microsoft JhengHei" w:hAnsi="GHEA Grapalat" w:cs="Sylfaen"/>
          <w:b/>
          <w:bCs/>
          <w:color w:val="000000"/>
          <w:kern w:val="0"/>
          <w:lang w:val="hy-AM"/>
          <w14:ligatures w14:val="none"/>
        </w:rPr>
        <w:t xml:space="preserve"> նախագահի</w:t>
      </w:r>
      <w:r w:rsidR="00135DA8" w:rsidRPr="00833349">
        <w:rPr>
          <w:rFonts w:ascii="GHEA Grapalat" w:eastAsia="Microsoft JhengHei" w:hAnsi="GHEA Grapalat" w:cs="Sylfaen"/>
          <w:b/>
          <w:bCs/>
          <w:color w:val="000000"/>
          <w:kern w:val="0"/>
          <w:lang w:val="hy-AM"/>
          <w14:ligatures w14:val="none"/>
        </w:rPr>
        <w:t xml:space="preserve"> 202</w:t>
      </w:r>
      <w:r w:rsidR="00054703">
        <w:rPr>
          <w:rFonts w:ascii="GHEA Grapalat" w:eastAsia="Microsoft JhengHei" w:hAnsi="GHEA Grapalat" w:cs="Sylfaen"/>
          <w:b/>
          <w:bCs/>
          <w:color w:val="000000"/>
          <w:kern w:val="0"/>
          <w:lang w:val="hy-AM"/>
          <w14:ligatures w14:val="none"/>
        </w:rPr>
        <w:t>5</w:t>
      </w:r>
      <w:r w:rsidR="00135DA8" w:rsidRPr="00833349">
        <w:rPr>
          <w:rFonts w:ascii="GHEA Grapalat" w:eastAsia="Microsoft JhengHei" w:hAnsi="GHEA Grapalat" w:cs="Sylfaen"/>
          <w:b/>
          <w:bCs/>
          <w:color w:val="000000"/>
          <w:kern w:val="0"/>
          <w:lang w:val="hy-AM"/>
          <w14:ligatures w14:val="none"/>
        </w:rPr>
        <w:t>թ</w:t>
      </w:r>
      <w:r w:rsidR="00135DA8" w:rsidRPr="00833349">
        <w:rPr>
          <w:rFonts w:ascii="Microsoft JhengHei" w:eastAsia="Microsoft JhengHei" w:hAnsi="Microsoft JhengHei" w:cs="Microsoft JhengHei" w:hint="eastAsia"/>
          <w:b/>
          <w:bCs/>
          <w:color w:val="000000"/>
          <w:kern w:val="0"/>
          <w:lang w:val="hy-AM"/>
          <w14:ligatures w14:val="none"/>
        </w:rPr>
        <w:t>․</w:t>
      </w:r>
      <w:r w:rsidR="00135DA8" w:rsidRPr="00833349">
        <w:rPr>
          <w:rFonts w:ascii="GHEA Grapalat" w:eastAsia="Microsoft JhengHei" w:hAnsi="GHEA Grapalat" w:cs="Microsoft JhengHei"/>
          <w:b/>
          <w:bCs/>
          <w:color w:val="000000"/>
          <w:kern w:val="0"/>
          <w:lang w:val="hy-AM"/>
          <w14:ligatures w14:val="none"/>
        </w:rPr>
        <w:t xml:space="preserve"> </w:t>
      </w:r>
      <w:r w:rsidR="006D611F">
        <w:rPr>
          <w:rFonts w:ascii="GHEA Grapalat" w:eastAsia="Microsoft JhengHei" w:hAnsi="GHEA Grapalat" w:cs="Microsoft JhengHei"/>
          <w:b/>
          <w:bCs/>
          <w:color w:val="000000"/>
          <w:kern w:val="0"/>
          <w:lang w:val="hy-AM"/>
          <w14:ligatures w14:val="none"/>
        </w:rPr>
        <w:t>մայիս</w:t>
      </w:r>
      <w:r w:rsidR="00054703">
        <w:rPr>
          <w:rFonts w:ascii="GHEA Grapalat" w:eastAsia="Microsoft JhengHei" w:hAnsi="GHEA Grapalat" w:cs="Microsoft JhengHei"/>
          <w:b/>
          <w:bCs/>
          <w:color w:val="000000"/>
          <w:kern w:val="0"/>
          <w:lang w:val="hy-AM"/>
          <w14:ligatures w14:val="none"/>
        </w:rPr>
        <w:t>ի</w:t>
      </w:r>
      <w:r w:rsidR="00135DA8" w:rsidRPr="00833349">
        <w:rPr>
          <w:rFonts w:ascii="GHEA Grapalat" w:eastAsia="Microsoft JhengHei" w:hAnsi="GHEA Grapalat" w:cs="Arial"/>
          <w:b/>
          <w:bCs/>
          <w:color w:val="000000"/>
          <w:kern w:val="0"/>
          <w:lang w:val="hy-AM"/>
          <w14:ligatures w14:val="none"/>
        </w:rPr>
        <w:t xml:space="preserve"> </w:t>
      </w:r>
      <w:r w:rsidR="006D611F">
        <w:rPr>
          <w:rFonts w:ascii="GHEA Grapalat" w:eastAsia="Microsoft JhengHei" w:hAnsi="GHEA Grapalat" w:cs="Arial"/>
          <w:b/>
          <w:bCs/>
          <w:color w:val="000000"/>
          <w:kern w:val="0"/>
          <w:lang w:val="hy-AM"/>
          <w14:ligatures w14:val="none"/>
        </w:rPr>
        <w:t>13</w:t>
      </w:r>
      <w:r w:rsidR="00135DA8" w:rsidRPr="00833349">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ի</w:t>
      </w:r>
      <w:r w:rsidR="00135DA8" w:rsidRPr="00833349">
        <w:rPr>
          <w:rFonts w:ascii="GHEA Grapalat" w:eastAsia="Microsoft JhengHei" w:hAnsi="GHEA Grapalat" w:cs="Arial"/>
          <w:b/>
          <w:bCs/>
          <w:color w:val="000000"/>
          <w:kern w:val="0"/>
          <w:lang w:val="hy-AM"/>
          <w14:ligatures w14:val="none"/>
        </w:rPr>
        <w:t xml:space="preserve"> </w:t>
      </w:r>
      <w:r w:rsidR="00135DA8" w:rsidRPr="00833349">
        <w:rPr>
          <w:rFonts w:ascii="GHEA Grapalat" w:eastAsia="Microsoft JhengHei" w:hAnsi="GHEA Grapalat" w:cs="Sylfaen"/>
          <w:b/>
          <w:bCs/>
          <w:color w:val="000000"/>
          <w:kern w:val="0"/>
          <w:lang w:val="hy-AM"/>
          <w14:ligatures w14:val="none"/>
        </w:rPr>
        <w:t>թիվ</w:t>
      </w:r>
      <w:r w:rsidR="00135DA8" w:rsidRPr="00833349">
        <w:rPr>
          <w:rFonts w:ascii="GHEA Grapalat" w:eastAsia="Microsoft JhengHei" w:hAnsi="GHEA Grapalat" w:cs="Arial"/>
          <w:b/>
          <w:bCs/>
          <w:color w:val="000000"/>
          <w:kern w:val="0"/>
          <w:lang w:val="hy-AM"/>
          <w14:ligatures w14:val="none"/>
        </w:rPr>
        <w:t xml:space="preserve"> </w:t>
      </w:r>
      <w:r w:rsidR="006D611F">
        <w:rPr>
          <w:rFonts w:ascii="GHEA Grapalat" w:eastAsia="Microsoft JhengHei" w:hAnsi="GHEA Grapalat" w:cs="Arial"/>
          <w:b/>
          <w:bCs/>
          <w:color w:val="000000"/>
          <w:kern w:val="0"/>
          <w:lang w:val="hy-AM"/>
          <w14:ligatures w14:val="none"/>
        </w:rPr>
        <w:t>205-</w:t>
      </w:r>
      <w:r w:rsidR="00135DA8" w:rsidRPr="00833349">
        <w:rPr>
          <w:rFonts w:ascii="GHEA Grapalat" w:eastAsia="Microsoft JhengHei" w:hAnsi="GHEA Grapalat" w:cs="Sylfaen"/>
          <w:b/>
          <w:bCs/>
          <w:color w:val="000000"/>
          <w:kern w:val="0"/>
          <w:lang w:val="hy-AM"/>
          <w14:ligatures w14:val="none"/>
        </w:rPr>
        <w:t>Ա</w:t>
      </w:r>
      <w:r w:rsidR="00135DA8" w:rsidRPr="00833349">
        <w:rPr>
          <w:rFonts w:ascii="GHEA Grapalat" w:eastAsia="Microsoft JhengHei" w:hAnsi="GHEA Grapalat" w:cs="Arial"/>
          <w:b/>
          <w:bCs/>
          <w:color w:val="000000"/>
          <w:kern w:val="0"/>
          <w:lang w:val="hy-AM"/>
          <w14:ligatures w14:val="none"/>
        </w:rPr>
        <w:t xml:space="preserve"> </w:t>
      </w:r>
      <w:r w:rsidRPr="00833349">
        <w:rPr>
          <w:rFonts w:ascii="GHEA Grapalat" w:eastAsia="Microsoft JhengHei" w:hAnsi="GHEA Grapalat" w:cs="Sylfaen"/>
          <w:b/>
          <w:bCs/>
          <w:color w:val="000000"/>
          <w:kern w:val="0"/>
          <w:lang w:val="hy-AM"/>
          <w14:ligatures w14:val="none"/>
        </w:rPr>
        <w:t>հրամանով</w:t>
      </w:r>
      <w:r w:rsidR="002F76E3" w:rsidRPr="00A20E17">
        <w:rPr>
          <w:rFonts w:ascii="GHEA Grapalat" w:hAnsi="GHEA Grapalat"/>
          <w:b/>
          <w:bCs/>
          <w:sz w:val="20"/>
          <w:szCs w:val="20"/>
          <w:lang w:val="hy-AM"/>
        </w:rPr>
        <w:t xml:space="preserve"> </w:t>
      </w:r>
      <w:bookmarkEnd w:id="0"/>
      <w:r w:rsidR="002F76E3" w:rsidRPr="00A20E17">
        <w:rPr>
          <w:rFonts w:ascii="GHEA Grapalat" w:hAnsi="GHEA Grapalat"/>
          <w:b/>
          <w:bCs/>
          <w:lang w:val="hy-AM"/>
        </w:rPr>
        <w:t xml:space="preserve">օտարման ենթակա </w:t>
      </w:r>
      <w:r w:rsidR="00135DA8" w:rsidRPr="00A20E17">
        <w:rPr>
          <w:rFonts w:ascii="GHEA Grapalat" w:hAnsi="GHEA Grapalat"/>
          <w:b/>
          <w:bCs/>
          <w:lang w:val="hy-AM"/>
        </w:rPr>
        <w:t>պետական գույքի կառավարման կոմիտեի</w:t>
      </w:r>
      <w:r w:rsidR="001970A0">
        <w:rPr>
          <w:rFonts w:ascii="GHEA Grapalat" w:hAnsi="GHEA Grapalat"/>
          <w:b/>
          <w:bCs/>
          <w:lang w:val="hy-AM"/>
        </w:rPr>
        <w:t xml:space="preserve"> </w:t>
      </w:r>
      <w:r w:rsidR="00A20E17" w:rsidRPr="00A20E17">
        <w:rPr>
          <w:rFonts w:ascii="GHEA Grapalat" w:hAnsi="GHEA Grapalat"/>
          <w:b/>
          <w:bCs/>
          <w:lang w:val="hy-AM"/>
        </w:rPr>
        <w:t>տրանսպորտային մի</w:t>
      </w:r>
      <w:r w:rsidR="009D04E1">
        <w:rPr>
          <w:rFonts w:ascii="GHEA Grapalat" w:hAnsi="GHEA Grapalat"/>
          <w:b/>
          <w:bCs/>
          <w:lang w:val="hy-AM"/>
        </w:rPr>
        <w:t>ջ</w:t>
      </w:r>
      <w:r w:rsidR="00A20E17" w:rsidRPr="00A20E17">
        <w:rPr>
          <w:rFonts w:ascii="GHEA Grapalat" w:hAnsi="GHEA Grapalat"/>
          <w:b/>
          <w:bCs/>
          <w:lang w:val="hy-AM"/>
        </w:rPr>
        <w:t xml:space="preserve">ոցները </w:t>
      </w:r>
    </w:p>
    <w:tbl>
      <w:tblPr>
        <w:tblW w:w="13433" w:type="dxa"/>
        <w:jc w:val="center"/>
        <w:tblLook w:val="04A0" w:firstRow="1" w:lastRow="0" w:firstColumn="1" w:lastColumn="0" w:noHBand="0" w:noVBand="1"/>
      </w:tblPr>
      <w:tblGrid>
        <w:gridCol w:w="775"/>
        <w:gridCol w:w="969"/>
        <w:gridCol w:w="1833"/>
        <w:gridCol w:w="1119"/>
        <w:gridCol w:w="1307"/>
        <w:gridCol w:w="1463"/>
        <w:gridCol w:w="1207"/>
        <w:gridCol w:w="1147"/>
        <w:gridCol w:w="1279"/>
        <w:gridCol w:w="1115"/>
        <w:gridCol w:w="1219"/>
      </w:tblGrid>
      <w:tr w:rsidR="00CC38F0" w:rsidRPr="00AB701C" w14:paraId="2BFDB83A" w14:textId="06946B82" w:rsidTr="000B66D8">
        <w:trPr>
          <w:trHeight w:val="1080"/>
          <w:jc w:val="center"/>
        </w:trPr>
        <w:tc>
          <w:tcPr>
            <w:tcW w:w="774" w:type="dxa"/>
            <w:tcBorders>
              <w:top w:val="single" w:sz="4" w:space="0" w:color="auto"/>
              <w:left w:val="single" w:sz="4" w:space="0" w:color="auto"/>
              <w:bottom w:val="single" w:sz="4" w:space="0" w:color="auto"/>
              <w:right w:val="single" w:sz="4" w:space="0" w:color="auto"/>
            </w:tcBorders>
            <w:vAlign w:val="center"/>
            <w:hideMark/>
          </w:tcPr>
          <w:p w14:paraId="1E066A3B"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AB701C">
              <w:rPr>
                <w:rFonts w:ascii="GHEA Grapalat" w:eastAsia="Times New Roman" w:hAnsi="GHEA Grapalat" w:cs="Calibri"/>
                <w:b/>
                <w:bCs/>
                <w:kern w:val="0"/>
                <w:sz w:val="14"/>
                <w:szCs w:val="14"/>
                <w14:ligatures w14:val="none"/>
              </w:rPr>
              <w:t>Հ/Հ</w:t>
            </w:r>
          </w:p>
        </w:tc>
        <w:tc>
          <w:tcPr>
            <w:tcW w:w="969" w:type="dxa"/>
            <w:tcBorders>
              <w:top w:val="single" w:sz="4" w:space="0" w:color="auto"/>
              <w:left w:val="nil"/>
              <w:bottom w:val="single" w:sz="4" w:space="0" w:color="auto"/>
              <w:right w:val="single" w:sz="4" w:space="0" w:color="auto"/>
            </w:tcBorders>
            <w:vAlign w:val="center"/>
            <w:hideMark/>
          </w:tcPr>
          <w:p w14:paraId="77260FE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 xml:space="preserve">Լոտի հերթական համարը </w:t>
            </w:r>
          </w:p>
        </w:tc>
        <w:tc>
          <w:tcPr>
            <w:tcW w:w="1824" w:type="dxa"/>
            <w:tcBorders>
              <w:top w:val="single" w:sz="4" w:space="0" w:color="auto"/>
              <w:left w:val="nil"/>
              <w:bottom w:val="single" w:sz="4" w:space="0" w:color="auto"/>
              <w:right w:val="single" w:sz="4" w:space="0" w:color="auto"/>
            </w:tcBorders>
            <w:vAlign w:val="center"/>
            <w:hideMark/>
          </w:tcPr>
          <w:p w14:paraId="0A3D1326" w14:textId="61292F2F"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 xml:space="preserve">Գույքի (լոտի) </w:t>
            </w:r>
            <w:r w:rsidRPr="00AC4831">
              <w:rPr>
                <w:rFonts w:ascii="GHEA Grapalat" w:eastAsia="Times New Roman" w:hAnsi="GHEA Grapalat" w:cs="Calibri"/>
                <w:b/>
                <w:bCs/>
                <w:kern w:val="0"/>
                <w:sz w:val="14"/>
                <w:szCs w:val="14"/>
                <w14:ligatures w14:val="none"/>
              </w:rPr>
              <w:t>անվանումը</w:t>
            </w:r>
            <w:r w:rsidR="00AC4831" w:rsidRPr="00AC4831">
              <w:rPr>
                <w:rFonts w:ascii="GHEA Grapalat" w:eastAsia="Times New Roman" w:hAnsi="GHEA Grapalat" w:cs="Calibri"/>
                <w:b/>
                <w:bCs/>
                <w:kern w:val="0"/>
                <w:sz w:val="14"/>
                <w:szCs w:val="14"/>
                <w:lang w:val="hy-AM"/>
                <w14:ligatures w14:val="none"/>
              </w:rPr>
              <w:t xml:space="preserve"> / Նույնականացման համար(VIN</w:t>
            </w:r>
            <w:r w:rsidR="00AC4831" w:rsidRPr="00DF4765">
              <w:rPr>
                <w:rFonts w:ascii="GHEA Grapalat" w:eastAsia="Times New Roman" w:hAnsi="GHEA Grapalat" w:cs="Calibri"/>
                <w:kern w:val="0"/>
                <w:sz w:val="14"/>
                <w:szCs w:val="14"/>
                <w:lang w:val="hy-AM"/>
                <w14:ligatures w14:val="none"/>
              </w:rPr>
              <w:t>)</w:t>
            </w:r>
            <w:r w:rsidR="00AC4831">
              <w:rPr>
                <w:rFonts w:ascii="GHEA Grapalat" w:eastAsia="Times New Roman" w:hAnsi="GHEA Grapalat" w:cs="Calibri"/>
                <w:kern w:val="0"/>
                <w:sz w:val="14"/>
                <w:szCs w:val="14"/>
                <w:lang w:val="hy-AM"/>
                <w14:ligatures w14:val="none"/>
              </w:rPr>
              <w:t>՝</w:t>
            </w:r>
          </w:p>
        </w:tc>
        <w:tc>
          <w:tcPr>
            <w:tcW w:w="1131" w:type="dxa"/>
            <w:tcBorders>
              <w:top w:val="single" w:sz="4" w:space="0" w:color="auto"/>
              <w:left w:val="nil"/>
              <w:bottom w:val="single" w:sz="4" w:space="0" w:color="auto"/>
              <w:right w:val="single" w:sz="4" w:space="0" w:color="auto"/>
            </w:tcBorders>
            <w:vAlign w:val="center"/>
            <w:hideMark/>
          </w:tcPr>
          <w:p w14:paraId="6414409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գտնվելու վայրը</w:t>
            </w:r>
          </w:p>
        </w:tc>
        <w:tc>
          <w:tcPr>
            <w:tcW w:w="1228" w:type="dxa"/>
            <w:tcBorders>
              <w:top w:val="single" w:sz="4" w:space="0" w:color="auto"/>
              <w:left w:val="nil"/>
              <w:bottom w:val="single" w:sz="4" w:space="0" w:color="auto"/>
              <w:right w:val="single" w:sz="4" w:space="0" w:color="auto"/>
            </w:tcBorders>
            <w:vAlign w:val="center"/>
            <w:hideMark/>
          </w:tcPr>
          <w:p w14:paraId="77FECC00"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տեխնիկական վիճակը</w:t>
            </w:r>
          </w:p>
        </w:tc>
        <w:tc>
          <w:tcPr>
            <w:tcW w:w="1477" w:type="dxa"/>
            <w:tcBorders>
              <w:top w:val="single" w:sz="4" w:space="0" w:color="auto"/>
              <w:left w:val="nil"/>
              <w:bottom w:val="single" w:sz="4" w:space="0" w:color="auto"/>
              <w:right w:val="single" w:sz="4" w:space="0" w:color="auto"/>
            </w:tcBorders>
            <w:vAlign w:val="center"/>
            <w:hideMark/>
          </w:tcPr>
          <w:p w14:paraId="04E5127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վերաբերյալ լրացուցիչ տեղեկություններ</w:t>
            </w:r>
          </w:p>
        </w:tc>
        <w:tc>
          <w:tcPr>
            <w:tcW w:w="1228" w:type="dxa"/>
            <w:tcBorders>
              <w:top w:val="single" w:sz="4" w:space="0" w:color="auto"/>
              <w:left w:val="nil"/>
              <w:bottom w:val="single" w:sz="4" w:space="0" w:color="auto"/>
              <w:right w:val="single" w:sz="4" w:space="0" w:color="auto"/>
            </w:tcBorders>
            <w:vAlign w:val="center"/>
            <w:hideMark/>
          </w:tcPr>
          <w:p w14:paraId="63021973"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գնահատված արժեքը               /ՀՀ դրամ/</w:t>
            </w:r>
          </w:p>
        </w:tc>
        <w:tc>
          <w:tcPr>
            <w:tcW w:w="1147" w:type="dxa"/>
            <w:tcBorders>
              <w:top w:val="single" w:sz="4" w:space="0" w:color="auto"/>
              <w:left w:val="nil"/>
              <w:bottom w:val="single" w:sz="4" w:space="0" w:color="auto"/>
              <w:right w:val="single" w:sz="4" w:space="0" w:color="auto"/>
            </w:tcBorders>
            <w:vAlign w:val="center"/>
            <w:hideMark/>
          </w:tcPr>
          <w:p w14:paraId="62972FC9"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Լոտի մեկնարկային գինը</w:t>
            </w:r>
            <w:r w:rsidRPr="00AB701C">
              <w:rPr>
                <w:rFonts w:ascii="GHEA Grapalat" w:eastAsia="Times New Roman" w:hAnsi="GHEA Grapalat" w:cs="Calibri"/>
                <w:b/>
                <w:bCs/>
                <w:kern w:val="0"/>
                <w:sz w:val="14"/>
                <w:szCs w:val="14"/>
                <w14:ligatures w14:val="none"/>
              </w:rPr>
              <w:br/>
              <w:t>/ՀՀ դրամ/</w:t>
            </w:r>
          </w:p>
        </w:tc>
        <w:tc>
          <w:tcPr>
            <w:tcW w:w="1311" w:type="dxa"/>
            <w:tcBorders>
              <w:top w:val="single" w:sz="4" w:space="0" w:color="auto"/>
              <w:left w:val="nil"/>
              <w:bottom w:val="single" w:sz="4" w:space="0" w:color="auto"/>
              <w:right w:val="single" w:sz="4" w:space="0" w:color="auto"/>
            </w:tcBorders>
            <w:vAlign w:val="center"/>
            <w:hideMark/>
          </w:tcPr>
          <w:p w14:paraId="5D111825"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Նախավճարը /ՀՀ դրամ/</w:t>
            </w:r>
          </w:p>
        </w:tc>
        <w:tc>
          <w:tcPr>
            <w:tcW w:w="1125" w:type="dxa"/>
            <w:tcBorders>
              <w:top w:val="single" w:sz="4" w:space="0" w:color="auto"/>
              <w:left w:val="nil"/>
              <w:bottom w:val="single" w:sz="4" w:space="0" w:color="auto"/>
              <w:right w:val="single" w:sz="4" w:space="0" w:color="auto"/>
            </w:tcBorders>
            <w:vAlign w:val="center"/>
            <w:hideMark/>
          </w:tcPr>
          <w:p w14:paraId="48381EAD" w14:textId="2638BBE4"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7E6A0E">
              <w:rPr>
                <w:rFonts w:ascii="GHEA Grapalat" w:eastAsia="Times New Roman" w:hAnsi="GHEA Grapalat" w:cs="Calibri"/>
                <w:b/>
                <w:bCs/>
                <w:kern w:val="0"/>
                <w:sz w:val="14"/>
                <w:szCs w:val="14"/>
                <w14:ligatures w14:val="none"/>
              </w:rPr>
              <w:t>Նվազագույն գնային հավելման չափը</w:t>
            </w:r>
          </w:p>
        </w:tc>
        <w:tc>
          <w:tcPr>
            <w:tcW w:w="1219" w:type="dxa"/>
            <w:tcBorders>
              <w:top w:val="single" w:sz="4" w:space="0" w:color="auto"/>
              <w:left w:val="nil"/>
              <w:bottom w:val="single" w:sz="4" w:space="0" w:color="auto"/>
              <w:right w:val="single" w:sz="4" w:space="0" w:color="auto"/>
            </w:tcBorders>
            <w:vAlign w:val="center"/>
          </w:tcPr>
          <w:p w14:paraId="06ED0CCF" w14:textId="5F40BB98"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 xml:space="preserve">Գույքի արժեքի որոշման համար նախատեսված գումարը </w:t>
            </w:r>
            <w:r w:rsidRPr="00AB701C">
              <w:rPr>
                <w:rFonts w:ascii="GHEA Grapalat" w:eastAsia="Times New Roman" w:hAnsi="GHEA Grapalat" w:cs="Calibri"/>
                <w:b/>
                <w:bCs/>
                <w:kern w:val="0"/>
                <w:sz w:val="14"/>
                <w:szCs w:val="14"/>
                <w14:ligatures w14:val="none"/>
              </w:rPr>
              <w:br/>
              <w:t>/ՀՀ դրամ</w:t>
            </w:r>
            <w:r>
              <w:rPr>
                <w:rFonts w:ascii="GHEA Grapalat" w:eastAsia="Times New Roman" w:hAnsi="GHEA Grapalat" w:cs="Calibri"/>
                <w:b/>
                <w:bCs/>
                <w:kern w:val="0"/>
                <w:sz w:val="14"/>
                <w:szCs w:val="14"/>
                <w14:ligatures w14:val="none"/>
              </w:rPr>
              <w:t>/</w:t>
            </w:r>
          </w:p>
        </w:tc>
      </w:tr>
      <w:tr w:rsidR="000B66D8" w:rsidRPr="00AB701C" w14:paraId="2C43B4ED" w14:textId="4F11059D" w:rsidTr="000B66D8">
        <w:trPr>
          <w:trHeight w:val="1790"/>
          <w:jc w:val="center"/>
        </w:trPr>
        <w:tc>
          <w:tcPr>
            <w:tcW w:w="774" w:type="dxa"/>
            <w:tcBorders>
              <w:top w:val="single" w:sz="4" w:space="0" w:color="auto"/>
              <w:left w:val="single" w:sz="4" w:space="0" w:color="auto"/>
              <w:bottom w:val="single" w:sz="4" w:space="0" w:color="auto"/>
              <w:right w:val="single" w:sz="4" w:space="0" w:color="auto"/>
            </w:tcBorders>
            <w:noWrap/>
            <w:vAlign w:val="center"/>
            <w:hideMark/>
          </w:tcPr>
          <w:p w14:paraId="3F9159B2" w14:textId="77777777" w:rsidR="000B66D8" w:rsidRPr="00AB701C" w:rsidRDefault="000B66D8" w:rsidP="000B66D8">
            <w:pPr>
              <w:spacing w:after="0" w:line="240" w:lineRule="auto"/>
              <w:jc w:val="center"/>
              <w:rPr>
                <w:rFonts w:ascii="GHEA Grapalat" w:eastAsia="Times New Roman" w:hAnsi="GHEA Grapalat" w:cs="Calibri"/>
                <w:kern w:val="0"/>
                <w:sz w:val="14"/>
                <w:szCs w:val="14"/>
                <w:lang w:val="hy-AM"/>
                <w14:ligatures w14:val="none"/>
              </w:rPr>
            </w:pPr>
            <w:r w:rsidRPr="00AB701C">
              <w:rPr>
                <w:rFonts w:ascii="GHEA Grapalat" w:eastAsia="Times New Roman" w:hAnsi="GHEA Grapalat" w:cs="Calibri"/>
                <w:kern w:val="0"/>
                <w:sz w:val="14"/>
                <w:szCs w:val="14"/>
                <w:lang w:val="hy-AM"/>
                <w14:ligatures w14:val="none"/>
              </w:rPr>
              <w:t>1</w:t>
            </w:r>
          </w:p>
        </w:tc>
        <w:tc>
          <w:tcPr>
            <w:tcW w:w="969" w:type="dxa"/>
            <w:tcBorders>
              <w:top w:val="single" w:sz="4" w:space="0" w:color="auto"/>
              <w:left w:val="nil"/>
              <w:bottom w:val="single" w:sz="4" w:space="0" w:color="auto"/>
              <w:right w:val="single" w:sz="4" w:space="0" w:color="auto"/>
            </w:tcBorders>
            <w:noWrap/>
            <w:vAlign w:val="center"/>
            <w:hideMark/>
          </w:tcPr>
          <w:p w14:paraId="462AC639" w14:textId="65F8D3A5" w:rsidR="000B66D8" w:rsidRPr="00183615" w:rsidRDefault="000B66D8" w:rsidP="000B66D8">
            <w:pPr>
              <w:spacing w:after="0" w:line="240" w:lineRule="auto"/>
              <w:jc w:val="center"/>
              <w:rPr>
                <w:rFonts w:ascii="GHEA Grapalat" w:eastAsia="Times New Roman" w:hAnsi="GHEA Grapalat" w:cs="Calibri"/>
                <w:kern w:val="0"/>
                <w:sz w:val="14"/>
                <w:szCs w:val="14"/>
                <w:lang w:val="ru-RU"/>
                <w14:ligatures w14:val="none"/>
              </w:rPr>
            </w:pPr>
            <w:r>
              <w:rPr>
                <w:rFonts w:ascii="GHEA Grapalat" w:eastAsia="Times New Roman" w:hAnsi="GHEA Grapalat" w:cs="Calibri"/>
                <w:kern w:val="0"/>
                <w:sz w:val="14"/>
                <w:szCs w:val="14"/>
                <w14:ligatures w14:val="none"/>
              </w:rPr>
              <w:t>1</w:t>
            </w:r>
            <w:r w:rsidR="00183615">
              <w:rPr>
                <w:rFonts w:ascii="GHEA Grapalat" w:eastAsia="Times New Roman" w:hAnsi="GHEA Grapalat" w:cs="Calibri"/>
                <w:kern w:val="0"/>
                <w:sz w:val="14"/>
                <w:szCs w:val="14"/>
                <w:lang w:val="ru-RU"/>
                <w14:ligatures w14:val="none"/>
              </w:rPr>
              <w:t>4</w:t>
            </w:r>
          </w:p>
        </w:tc>
        <w:tc>
          <w:tcPr>
            <w:tcW w:w="1824" w:type="dxa"/>
            <w:tcBorders>
              <w:top w:val="single" w:sz="4" w:space="0" w:color="auto"/>
              <w:left w:val="nil"/>
              <w:bottom w:val="single" w:sz="4" w:space="0" w:color="auto"/>
              <w:right w:val="single" w:sz="4" w:space="0" w:color="auto"/>
            </w:tcBorders>
            <w:vAlign w:val="center"/>
            <w:hideMark/>
          </w:tcPr>
          <w:p w14:paraId="59EA00D7" w14:textId="6562CD06" w:rsidR="000B66D8" w:rsidRDefault="000B66D8" w:rsidP="000B66D8">
            <w:pPr>
              <w:spacing w:after="0" w:line="240" w:lineRule="auto"/>
              <w:jc w:val="center"/>
              <w:rPr>
                <w:rStyle w:val="a5"/>
                <w:rFonts w:ascii="GHEA Grapalat" w:hAnsi="GHEA Grapalat"/>
              </w:rPr>
            </w:pPr>
            <w:r w:rsidRPr="006D611F">
              <w:rPr>
                <w:rStyle w:val="a5"/>
                <w:rFonts w:ascii="GHEA Grapalat" w:hAnsi="GHEA Grapalat"/>
              </w:rPr>
              <w:t xml:space="preserve">VOLKSWAGEN PASSAT </w:t>
            </w:r>
            <w:r w:rsidR="00183615">
              <w:rPr>
                <w:rStyle w:val="a5"/>
                <w:rFonts w:ascii="GHEA Grapalat" w:hAnsi="GHEA Grapalat"/>
                <w:lang w:val="ru-RU"/>
              </w:rPr>
              <w:t>2</w:t>
            </w:r>
            <w:r w:rsidR="00183615">
              <w:rPr>
                <w:rStyle w:val="a5"/>
                <w:rFonts w:ascii="GHEA Grapalat" w:hAnsi="GHEA Grapalat"/>
              </w:rPr>
              <w:t>.0</w:t>
            </w:r>
            <w:r>
              <w:rPr>
                <w:rStyle w:val="a5"/>
                <w:rFonts w:ascii="GHEA Grapalat" w:hAnsi="GHEA Grapalat"/>
              </w:rPr>
              <w:t>/</w:t>
            </w:r>
          </w:p>
          <w:p w14:paraId="72035A43" w14:textId="60BC3283" w:rsidR="000B66D8" w:rsidRPr="000F206C" w:rsidRDefault="00183615" w:rsidP="000B66D8">
            <w:pPr>
              <w:spacing w:after="0" w:line="240" w:lineRule="auto"/>
              <w:jc w:val="center"/>
              <w:rPr>
                <w:rFonts w:ascii="GHEA Grapalat" w:eastAsia="Times New Roman" w:hAnsi="GHEA Grapalat" w:cs="Calibri"/>
                <w:kern w:val="0"/>
                <w:sz w:val="14"/>
                <w:szCs w:val="14"/>
                <w14:ligatures w14:val="none"/>
              </w:rPr>
            </w:pPr>
            <w:r w:rsidRPr="00183615">
              <w:rPr>
                <w:rFonts w:ascii="GHEA Grapalat" w:eastAsia="Arial" w:hAnsi="GHEA Grapalat" w:cs="Arial"/>
                <w:sz w:val="15"/>
                <w:szCs w:val="15"/>
              </w:rPr>
              <w:t>WVWZZZ3CZ8P005337</w:t>
            </w:r>
          </w:p>
        </w:tc>
        <w:tc>
          <w:tcPr>
            <w:tcW w:w="1131" w:type="dxa"/>
            <w:tcBorders>
              <w:top w:val="single" w:sz="4" w:space="0" w:color="auto"/>
              <w:left w:val="nil"/>
              <w:bottom w:val="single" w:sz="4" w:space="0" w:color="auto"/>
              <w:right w:val="single" w:sz="4" w:space="0" w:color="auto"/>
            </w:tcBorders>
            <w:vAlign w:val="center"/>
            <w:hideMark/>
          </w:tcPr>
          <w:p w14:paraId="05AAA937" w14:textId="0A1F1674" w:rsidR="000B66D8" w:rsidRPr="000F206C" w:rsidRDefault="000B66D8" w:rsidP="000B66D8">
            <w:pPr>
              <w:spacing w:after="0" w:line="240" w:lineRule="auto"/>
              <w:jc w:val="center"/>
              <w:rPr>
                <w:rFonts w:ascii="GHEA Grapalat" w:eastAsia="Microsoft JhengHei" w:hAnsi="GHEA Grapalat" w:cs="Microsoft JhengHei"/>
                <w:kern w:val="0"/>
                <w:sz w:val="14"/>
                <w:szCs w:val="14"/>
                <w:lang w:val="hy-AM"/>
                <w14:ligatures w14:val="none"/>
              </w:rPr>
            </w:pPr>
            <w:r w:rsidRPr="006D611F">
              <w:rPr>
                <w:rFonts w:ascii="GHEA Grapalat" w:eastAsia="Microsoft JhengHei" w:hAnsi="GHEA Grapalat" w:cs="Microsoft JhengHei"/>
                <w:kern w:val="0"/>
                <w:sz w:val="14"/>
                <w:szCs w:val="14"/>
                <w:lang w:val="hy-AM"/>
                <w14:ligatures w14:val="none"/>
              </w:rPr>
              <w:t>ք</w:t>
            </w:r>
            <w:r w:rsidRPr="006D611F">
              <w:rPr>
                <w:rFonts w:ascii="GHEA Grapalat" w:eastAsia="Microsoft JhengHei" w:hAnsi="GHEA Grapalat" w:cs="Microsoft JhengHei" w:hint="eastAsia"/>
                <w:kern w:val="0"/>
                <w:sz w:val="14"/>
                <w:szCs w:val="14"/>
                <w:lang w:val="hy-AM"/>
                <w14:ligatures w14:val="none"/>
              </w:rPr>
              <w:t>․</w:t>
            </w:r>
            <w:r w:rsidRPr="006D611F">
              <w:rPr>
                <w:rFonts w:ascii="GHEA Grapalat" w:eastAsia="Microsoft JhengHei" w:hAnsi="GHEA Grapalat" w:cs="Microsoft JhengHei"/>
                <w:kern w:val="0"/>
                <w:sz w:val="14"/>
                <w:szCs w:val="14"/>
                <w:lang w:val="hy-AM"/>
                <w14:ligatures w14:val="none"/>
              </w:rPr>
              <w:t>Երևան, Մալաթիա- Սեբաստիա վարչական շրջան, Հաղթանակի 2-րդ փող</w:t>
            </w:r>
            <w:r w:rsidRPr="006D611F">
              <w:rPr>
                <w:rFonts w:ascii="GHEA Grapalat" w:eastAsia="Microsoft JhengHei" w:hAnsi="GHEA Grapalat" w:cs="Microsoft JhengHei" w:hint="eastAsia"/>
                <w:kern w:val="0"/>
                <w:sz w:val="14"/>
                <w:szCs w:val="14"/>
                <w:lang w:val="hy-AM"/>
                <w14:ligatures w14:val="none"/>
              </w:rPr>
              <w:t>․</w:t>
            </w:r>
            <w:r w:rsidRPr="006D611F">
              <w:rPr>
                <w:rFonts w:ascii="GHEA Grapalat" w:eastAsia="Microsoft JhengHei" w:hAnsi="GHEA Grapalat" w:cs="Microsoft JhengHei"/>
                <w:kern w:val="0"/>
                <w:sz w:val="14"/>
                <w:szCs w:val="14"/>
                <w:lang w:val="hy-AM"/>
                <w14:ligatures w14:val="none"/>
              </w:rPr>
              <w:t>, 79 հասցե</w:t>
            </w:r>
          </w:p>
        </w:tc>
        <w:tc>
          <w:tcPr>
            <w:tcW w:w="1228" w:type="dxa"/>
            <w:tcBorders>
              <w:top w:val="single" w:sz="4" w:space="0" w:color="auto"/>
              <w:left w:val="nil"/>
              <w:bottom w:val="single" w:sz="4" w:space="0" w:color="auto"/>
              <w:right w:val="single" w:sz="4" w:space="0" w:color="auto"/>
            </w:tcBorders>
            <w:vAlign w:val="center"/>
            <w:hideMark/>
          </w:tcPr>
          <w:p w14:paraId="7F2A539B" w14:textId="07180537" w:rsidR="000B66D8" w:rsidRPr="000F206C" w:rsidRDefault="00183615" w:rsidP="000B66D8">
            <w:pPr>
              <w:spacing w:after="0" w:line="240" w:lineRule="auto"/>
              <w:jc w:val="center"/>
              <w:rPr>
                <w:rFonts w:ascii="GHEA Grapalat" w:eastAsia="Microsoft JhengHei" w:hAnsi="GHEA Grapalat" w:cs="Microsoft JhengHei"/>
                <w:kern w:val="0"/>
                <w:sz w:val="16"/>
                <w:szCs w:val="16"/>
                <w:lang w:val="hy-AM"/>
                <w14:ligatures w14:val="none"/>
              </w:rPr>
            </w:pPr>
            <w:r w:rsidRPr="00183615">
              <w:rPr>
                <w:rFonts w:ascii="GHEA Grapalat" w:eastAsia="Arial" w:hAnsi="GHEA Grapalat" w:cs="Arial"/>
                <w:sz w:val="15"/>
                <w:szCs w:val="15"/>
                <w:lang w:val="hy-AM"/>
              </w:rPr>
              <w:t>Վազքը՝ 356 102 կմ, շարժիչը, փոխ. տուփը և այլ հանգույցները՝ բավարար, թափքը՝ ենթ</w:t>
            </w:r>
            <w:r w:rsidRPr="00183615">
              <w:rPr>
                <w:rFonts w:ascii="MS Gothic" w:eastAsia="MS Gothic" w:hAnsi="MS Gothic" w:cs="MS Gothic" w:hint="eastAsia"/>
                <w:sz w:val="15"/>
                <w:szCs w:val="15"/>
                <w:lang w:val="hy-AM"/>
              </w:rPr>
              <w:t>․</w:t>
            </w:r>
            <w:r w:rsidRPr="00183615">
              <w:rPr>
                <w:rFonts w:ascii="GHEA Grapalat" w:eastAsia="Arial" w:hAnsi="GHEA Grapalat" w:cs="Arial"/>
                <w:sz w:val="15"/>
                <w:szCs w:val="15"/>
                <w:lang w:val="hy-AM"/>
              </w:rPr>
              <w:t>վերանորոգման</w:t>
            </w:r>
          </w:p>
        </w:tc>
        <w:tc>
          <w:tcPr>
            <w:tcW w:w="1477" w:type="dxa"/>
            <w:tcBorders>
              <w:top w:val="single" w:sz="4" w:space="0" w:color="auto"/>
              <w:left w:val="nil"/>
              <w:bottom w:val="single" w:sz="4" w:space="0" w:color="auto"/>
              <w:right w:val="single" w:sz="4" w:space="0" w:color="auto"/>
            </w:tcBorders>
            <w:vAlign w:val="center"/>
            <w:hideMark/>
          </w:tcPr>
          <w:p w14:paraId="15D65D18" w14:textId="7D15B155" w:rsidR="000B66D8" w:rsidRPr="000F206C" w:rsidRDefault="000B66D8" w:rsidP="000B66D8">
            <w:pPr>
              <w:spacing w:after="0" w:line="240" w:lineRule="auto"/>
              <w:jc w:val="center"/>
              <w:rPr>
                <w:rFonts w:ascii="GHEA Grapalat" w:eastAsia="Times New Roman" w:hAnsi="GHEA Grapalat" w:cs="Calibri"/>
                <w:kern w:val="0"/>
                <w:sz w:val="14"/>
                <w:szCs w:val="14"/>
                <w:lang w:val="hy-AM"/>
                <w14:ligatures w14:val="none"/>
              </w:rPr>
            </w:pPr>
            <w:r w:rsidRPr="000C54CE">
              <w:rPr>
                <w:rFonts w:ascii="GHEA Grapalat" w:eastAsia="Times New Roman" w:hAnsi="GHEA Grapalat" w:cs="Calibri"/>
                <w:kern w:val="0"/>
                <w:sz w:val="14"/>
                <w:szCs w:val="14"/>
                <w:lang w:val="hy-AM"/>
                <w14:ligatures w14:val="none"/>
              </w:rPr>
              <w:t>Թող</w:t>
            </w:r>
            <w:r w:rsidRPr="000C54CE">
              <w:rPr>
                <w:rFonts w:ascii="MS Mincho" w:eastAsia="MS Mincho" w:hAnsi="MS Mincho" w:cs="MS Mincho" w:hint="eastAsia"/>
                <w:kern w:val="0"/>
                <w:sz w:val="14"/>
                <w:szCs w:val="14"/>
                <w:lang w:val="hy-AM"/>
                <w14:ligatures w14:val="none"/>
              </w:rPr>
              <w:t>․</w:t>
            </w:r>
            <w:r w:rsidRPr="000C54CE">
              <w:rPr>
                <w:rFonts w:ascii="GHEA Grapalat" w:eastAsia="Times New Roman" w:hAnsi="GHEA Grapalat" w:cs="Calibri"/>
                <w:kern w:val="0"/>
                <w:sz w:val="14"/>
                <w:szCs w:val="14"/>
                <w:lang w:val="hy-AM"/>
                <w14:ligatures w14:val="none"/>
              </w:rPr>
              <w:t xml:space="preserve"> տարեթիվը 200</w:t>
            </w:r>
            <w:r w:rsidR="00183615">
              <w:rPr>
                <w:rFonts w:ascii="GHEA Grapalat" w:eastAsia="Times New Roman" w:hAnsi="GHEA Grapalat" w:cs="Calibri"/>
                <w:kern w:val="0"/>
                <w:sz w:val="14"/>
                <w:szCs w:val="14"/>
                <w:lang w:val="hy-AM"/>
                <w14:ligatures w14:val="none"/>
              </w:rPr>
              <w:t>7</w:t>
            </w:r>
            <w:r w:rsidRPr="000C54CE">
              <w:rPr>
                <w:rFonts w:ascii="GHEA Grapalat" w:eastAsia="Times New Roman" w:hAnsi="GHEA Grapalat" w:cs="Calibri"/>
                <w:kern w:val="0"/>
                <w:sz w:val="14"/>
                <w:szCs w:val="14"/>
                <w:lang w:val="hy-AM"/>
                <w14:ligatures w14:val="none"/>
              </w:rPr>
              <w:t>թ</w:t>
            </w:r>
            <w:r w:rsidRPr="000C54CE">
              <w:rPr>
                <w:rFonts w:ascii="MS Mincho" w:eastAsia="MS Mincho" w:hAnsi="MS Mincho" w:cs="MS Mincho" w:hint="eastAsia"/>
                <w:kern w:val="0"/>
                <w:sz w:val="14"/>
                <w:szCs w:val="14"/>
                <w:lang w:val="hy-AM"/>
                <w14:ligatures w14:val="none"/>
              </w:rPr>
              <w:t>․</w:t>
            </w:r>
            <w:r w:rsidRPr="000C54CE">
              <w:rPr>
                <w:rFonts w:ascii="GHEA Grapalat" w:eastAsia="Times New Roman" w:hAnsi="GHEA Grapalat" w:cs="Calibri"/>
                <w:kern w:val="0"/>
                <w:sz w:val="14"/>
                <w:szCs w:val="14"/>
                <w:lang w:val="hy-AM"/>
                <w14:ligatures w14:val="none"/>
              </w:rPr>
              <w:t>, թափքի տեսակը՝ սեդան</w:t>
            </w:r>
          </w:p>
        </w:tc>
        <w:tc>
          <w:tcPr>
            <w:tcW w:w="1228" w:type="dxa"/>
            <w:tcBorders>
              <w:top w:val="single" w:sz="4" w:space="0" w:color="auto"/>
              <w:left w:val="nil"/>
              <w:bottom w:val="single" w:sz="4" w:space="0" w:color="auto"/>
              <w:right w:val="single" w:sz="4" w:space="0" w:color="auto"/>
            </w:tcBorders>
            <w:vAlign w:val="center"/>
            <w:hideMark/>
          </w:tcPr>
          <w:p w14:paraId="5BBE17E4" w14:textId="72F6D57E" w:rsidR="000B66D8" w:rsidRPr="000F206C" w:rsidRDefault="000B66D8" w:rsidP="000B66D8">
            <w:pPr>
              <w:spacing w:after="0" w:line="240" w:lineRule="auto"/>
              <w:rPr>
                <w:rFonts w:ascii="GHEA Grapalat" w:eastAsia="Times New Roman" w:hAnsi="GHEA Grapalat" w:cs="Calibri"/>
                <w:kern w:val="0"/>
                <w:sz w:val="14"/>
                <w:szCs w:val="14"/>
                <w:lang w:val="hy-AM"/>
                <w14:ligatures w14:val="none"/>
              </w:rPr>
            </w:pPr>
            <w:r w:rsidRPr="00105758">
              <w:rPr>
                <w:rStyle w:val="a5"/>
                <w:rFonts w:ascii="GHEA Grapalat" w:hAnsi="GHEA Grapalat"/>
              </w:rPr>
              <w:t xml:space="preserve">1 </w:t>
            </w:r>
            <w:r w:rsidR="00183615">
              <w:rPr>
                <w:rStyle w:val="a5"/>
                <w:rFonts w:ascii="GHEA Grapalat" w:hAnsi="GHEA Grapalat"/>
              </w:rPr>
              <w:t>602</w:t>
            </w:r>
            <w:r w:rsidRPr="00105758">
              <w:rPr>
                <w:rStyle w:val="a5"/>
                <w:rFonts w:ascii="GHEA Grapalat" w:hAnsi="GHEA Grapalat"/>
              </w:rPr>
              <w:t xml:space="preserve"> 000</w:t>
            </w:r>
          </w:p>
        </w:tc>
        <w:tc>
          <w:tcPr>
            <w:tcW w:w="1147" w:type="dxa"/>
            <w:tcBorders>
              <w:top w:val="single" w:sz="4" w:space="0" w:color="auto"/>
              <w:left w:val="nil"/>
              <w:bottom w:val="single" w:sz="4" w:space="0" w:color="auto"/>
              <w:right w:val="single" w:sz="4" w:space="0" w:color="auto"/>
            </w:tcBorders>
            <w:vAlign w:val="center"/>
            <w:hideMark/>
          </w:tcPr>
          <w:p w14:paraId="26A76C2F" w14:textId="0C792801" w:rsidR="000B66D8" w:rsidRPr="000F206C" w:rsidRDefault="002D62F5" w:rsidP="000B66D8">
            <w:pPr>
              <w:spacing w:after="0" w:line="240" w:lineRule="auto"/>
              <w:rPr>
                <w:rFonts w:ascii="GHEA Grapalat" w:eastAsia="Times New Roman" w:hAnsi="GHEA Grapalat" w:cs="Calibri"/>
                <w:kern w:val="0"/>
                <w:sz w:val="14"/>
                <w:szCs w:val="14"/>
                <w:lang w:val="hy-AM"/>
                <w14:ligatures w14:val="none"/>
              </w:rPr>
            </w:pPr>
            <w:r w:rsidRPr="002D62F5">
              <w:rPr>
                <w:rFonts w:ascii="GHEA Grapalat" w:eastAsia="Arial" w:hAnsi="GHEA Grapalat" w:cs="Arial"/>
                <w:sz w:val="15"/>
                <w:szCs w:val="15"/>
              </w:rPr>
              <w:t>983</w:t>
            </w:r>
            <w:r>
              <w:rPr>
                <w:rFonts w:ascii="GHEA Grapalat" w:eastAsia="Arial" w:hAnsi="GHEA Grapalat" w:cs="Arial"/>
                <w:sz w:val="15"/>
                <w:szCs w:val="15"/>
              </w:rPr>
              <w:t xml:space="preserve"> </w:t>
            </w:r>
            <w:r w:rsidRPr="002D62F5">
              <w:rPr>
                <w:rFonts w:ascii="GHEA Grapalat" w:eastAsia="Arial" w:hAnsi="GHEA Grapalat" w:cs="Arial"/>
                <w:sz w:val="15"/>
                <w:szCs w:val="15"/>
              </w:rPr>
              <w:t>828</w:t>
            </w:r>
          </w:p>
        </w:tc>
        <w:tc>
          <w:tcPr>
            <w:tcW w:w="1311" w:type="dxa"/>
            <w:tcBorders>
              <w:top w:val="single" w:sz="4" w:space="0" w:color="auto"/>
              <w:left w:val="nil"/>
              <w:bottom w:val="single" w:sz="4" w:space="0" w:color="auto"/>
              <w:right w:val="single" w:sz="4" w:space="0" w:color="auto"/>
            </w:tcBorders>
            <w:vAlign w:val="center"/>
            <w:hideMark/>
          </w:tcPr>
          <w:p w14:paraId="7FEDFF31" w14:textId="5DC5B5C1" w:rsidR="000B66D8" w:rsidRPr="000F206C" w:rsidRDefault="002D62F5" w:rsidP="000B66D8">
            <w:pPr>
              <w:spacing w:after="0" w:line="240" w:lineRule="auto"/>
              <w:jc w:val="center"/>
              <w:rPr>
                <w:rFonts w:ascii="GHEA Grapalat" w:eastAsia="Times New Roman" w:hAnsi="GHEA Grapalat" w:cs="Calibri"/>
                <w:kern w:val="0"/>
                <w:sz w:val="14"/>
                <w:szCs w:val="14"/>
                <w14:ligatures w14:val="none"/>
              </w:rPr>
            </w:pPr>
            <w:r w:rsidRPr="002D62F5">
              <w:rPr>
                <w:rFonts w:ascii="GHEA Grapalat" w:eastAsia="Times New Roman" w:hAnsi="GHEA Grapalat" w:cs="Calibri"/>
                <w:kern w:val="0"/>
                <w:sz w:val="14"/>
                <w:szCs w:val="14"/>
                <w14:ligatures w14:val="none"/>
              </w:rPr>
              <w:t>393 531</w:t>
            </w:r>
          </w:p>
        </w:tc>
        <w:tc>
          <w:tcPr>
            <w:tcW w:w="1125" w:type="dxa"/>
            <w:tcBorders>
              <w:top w:val="single" w:sz="4" w:space="0" w:color="auto"/>
              <w:left w:val="nil"/>
              <w:bottom w:val="single" w:sz="4" w:space="0" w:color="auto"/>
              <w:right w:val="single" w:sz="4" w:space="0" w:color="auto"/>
            </w:tcBorders>
            <w:vAlign w:val="center"/>
            <w:hideMark/>
          </w:tcPr>
          <w:p w14:paraId="5EE903CD" w14:textId="03437BC7" w:rsidR="000B66D8" w:rsidRPr="000F206C" w:rsidRDefault="002D62F5" w:rsidP="000B66D8">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14:ligatures w14:val="none"/>
              </w:rPr>
              <w:t>1</w:t>
            </w:r>
            <w:r w:rsidR="000B66D8" w:rsidRPr="000F206C">
              <w:rPr>
                <w:rFonts w:ascii="GHEA Grapalat" w:eastAsia="Times New Roman" w:hAnsi="GHEA Grapalat" w:cs="Calibri"/>
                <w:kern w:val="0"/>
                <w:sz w:val="14"/>
                <w:szCs w:val="14"/>
                <w14:ligatures w14:val="none"/>
              </w:rPr>
              <w:t>0 0</w:t>
            </w:r>
            <w:r w:rsidR="000B66D8" w:rsidRPr="000F206C">
              <w:rPr>
                <w:rFonts w:ascii="GHEA Grapalat" w:eastAsia="Times New Roman" w:hAnsi="GHEA Grapalat" w:cs="Calibri"/>
                <w:kern w:val="0"/>
                <w:sz w:val="14"/>
                <w:szCs w:val="14"/>
                <w:lang w:val="hy-AM"/>
                <w14:ligatures w14:val="none"/>
              </w:rPr>
              <w:t>00</w:t>
            </w:r>
          </w:p>
        </w:tc>
        <w:tc>
          <w:tcPr>
            <w:tcW w:w="1219" w:type="dxa"/>
            <w:tcBorders>
              <w:top w:val="single" w:sz="4" w:space="0" w:color="auto"/>
              <w:left w:val="nil"/>
              <w:bottom w:val="single" w:sz="4" w:space="0" w:color="auto"/>
              <w:right w:val="single" w:sz="4" w:space="0" w:color="auto"/>
            </w:tcBorders>
            <w:vAlign w:val="center"/>
          </w:tcPr>
          <w:p w14:paraId="5B113C83" w14:textId="7938CB1E" w:rsidR="000B66D8" w:rsidRPr="000F206C" w:rsidRDefault="000B66D8" w:rsidP="000B66D8">
            <w:pPr>
              <w:spacing w:after="0" w:line="240" w:lineRule="auto"/>
              <w:jc w:val="center"/>
              <w:rPr>
                <w:rFonts w:ascii="GHEA Grapalat" w:eastAsia="Times New Roman" w:hAnsi="GHEA Grapalat" w:cs="Calibri"/>
                <w:kern w:val="0"/>
                <w:sz w:val="14"/>
                <w:szCs w:val="14"/>
                <w:lang w:val="hy-AM"/>
                <w14:ligatures w14:val="none"/>
              </w:rPr>
            </w:pPr>
            <w:r w:rsidRPr="000F206C">
              <w:rPr>
                <w:rFonts w:ascii="GHEA Grapalat" w:eastAsia="Times New Roman" w:hAnsi="GHEA Grapalat" w:cs="Calibri"/>
                <w:kern w:val="0"/>
                <w:sz w:val="14"/>
                <w:szCs w:val="14"/>
                <w:lang w:val="hy-AM"/>
                <w14:ligatures w14:val="none"/>
              </w:rPr>
              <w:t>18 000</w:t>
            </w:r>
          </w:p>
        </w:tc>
      </w:tr>
      <w:bookmarkEnd w:id="1"/>
    </w:tbl>
    <w:p w14:paraId="7179DDC2" w14:textId="77777777" w:rsidR="00B077EE" w:rsidRDefault="00B077EE" w:rsidP="00B077EE">
      <w:pPr>
        <w:contextualSpacing/>
        <w:jc w:val="both"/>
        <w:rPr>
          <w:rFonts w:ascii="GHEA Grapalat" w:hAnsi="GHEA Grapalat"/>
          <w:b/>
          <w:bCs/>
          <w:i/>
          <w:iCs/>
          <w:sz w:val="16"/>
          <w:szCs w:val="16"/>
        </w:rPr>
      </w:pPr>
    </w:p>
    <w:p w14:paraId="12F20E81" w14:textId="77777777"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rPr>
        <w:t xml:space="preserve">* </w:t>
      </w:r>
      <w:r w:rsidRPr="00382AB7">
        <w:rPr>
          <w:rFonts w:ascii="GHEA Grapalat" w:hAnsi="GHEA Grapalat"/>
          <w:i/>
          <w:iCs/>
          <w:sz w:val="18"/>
          <w:szCs w:val="18"/>
          <w:lang w:val="hy-AM"/>
        </w:rPr>
        <w:t xml:space="preserve">Աճուրդի կազմակերպչի անվանումը, գտնվելու </w:t>
      </w:r>
      <w:r w:rsidRPr="00382AB7">
        <w:rPr>
          <w:rFonts w:ascii="GHEA Grapalat" w:hAnsi="GHEA Grapalat"/>
          <w:b/>
          <w:bCs/>
          <w:i/>
          <w:iCs/>
          <w:sz w:val="18"/>
          <w:szCs w:val="18"/>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382AB7">
        <w:rPr>
          <w:rFonts w:ascii="GHEA Grapalat" w:hAnsi="GHEA Grapalat"/>
          <w:b/>
          <w:bCs/>
          <w:i/>
          <w:iCs/>
          <w:sz w:val="18"/>
          <w:szCs w:val="18"/>
        </w:rPr>
        <w:t>(</w:t>
      </w:r>
      <w:r w:rsidRPr="00382AB7">
        <w:rPr>
          <w:rFonts w:ascii="GHEA Grapalat" w:hAnsi="GHEA Grapalat"/>
          <w:b/>
          <w:bCs/>
          <w:i/>
          <w:iCs/>
          <w:sz w:val="18"/>
          <w:szCs w:val="18"/>
          <w:lang w:val="hy-AM"/>
        </w:rPr>
        <w:t>հասցե` ք.Երևան, Տիգրան Մեծի պող. 4</w:t>
      </w:r>
      <w:r w:rsidRPr="00382AB7">
        <w:rPr>
          <w:rFonts w:ascii="GHEA Grapalat" w:hAnsi="GHEA Grapalat"/>
          <w:b/>
          <w:bCs/>
          <w:i/>
          <w:iCs/>
          <w:sz w:val="18"/>
          <w:szCs w:val="18"/>
        </w:rPr>
        <w:t>)</w:t>
      </w:r>
      <w:r w:rsidRPr="00382AB7">
        <w:rPr>
          <w:rFonts w:ascii="GHEA Grapalat" w:hAnsi="GHEA Grapalat"/>
          <w:b/>
          <w:bCs/>
          <w:i/>
          <w:iCs/>
          <w:sz w:val="18"/>
          <w:szCs w:val="18"/>
          <w:lang w:val="hy-AM"/>
        </w:rPr>
        <w:t>։</w:t>
      </w:r>
    </w:p>
    <w:p w14:paraId="0504BCA5" w14:textId="71137811"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Աճուրդի մասնակից կարող են հանդիսանալ ֆիզիկական և իրավաբանական անձինք, ինչպես նաև համայնքները (բացառությամբ օրենքով նախատեսված դեպքերի),</w:t>
      </w:r>
    </w:p>
    <w:p w14:paraId="14FEE460" w14:textId="77777777" w:rsidR="00BB13A0" w:rsidRDefault="00BB13A0" w:rsidP="00BB13A0">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 xml:space="preserve">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w:t>
      </w:r>
      <w:r>
        <w:rPr>
          <w:rFonts w:ascii="GHEA Grapalat" w:hAnsi="GHEA Grapalat"/>
          <w:b/>
          <w:bCs/>
          <w:i/>
          <w:iCs/>
          <w:sz w:val="18"/>
          <w:szCs w:val="18"/>
          <w:lang w:val="hy-AM"/>
        </w:rPr>
        <w:t>18</w:t>
      </w:r>
      <w:r w:rsidRPr="00382AB7">
        <w:rPr>
          <w:rFonts w:ascii="GHEA Grapalat" w:hAnsi="GHEA Grapalat"/>
          <w:b/>
          <w:bCs/>
          <w:i/>
          <w:iCs/>
          <w:sz w:val="18"/>
          <w:szCs w:val="18"/>
          <w:lang w:val="hy-AM"/>
        </w:rPr>
        <w:t>-րդ կետով սահմանված ժամկետի ավարտից առնվազն 5 րոպե առաջ նախավճար վճարելու դեպքում:</w:t>
      </w:r>
    </w:p>
    <w:p w14:paraId="118BEFD3" w14:textId="77777777" w:rsidR="00BB13A0" w:rsidRDefault="00BB13A0" w:rsidP="00BB13A0">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w:t>
      </w:r>
      <w:r w:rsidRPr="00B60887">
        <w:rPr>
          <w:rFonts w:ascii="GHEA Grapalat" w:hAnsi="GHEA Grapalat"/>
          <w:b/>
          <w:bCs/>
          <w:i/>
          <w:iCs/>
          <w:sz w:val="18"/>
          <w:szCs w:val="18"/>
          <w:lang w:val="hy-AM"/>
        </w:rPr>
        <w:t xml:space="preserve"> ավարտի հաշվարկային ժամ</w:t>
      </w:r>
      <w:r w:rsidRPr="00B60887">
        <w:rPr>
          <w:rFonts w:ascii="Calibri" w:hAnsi="Calibri" w:cs="Calibri"/>
          <w:b/>
          <w:bCs/>
          <w:i/>
          <w:iCs/>
          <w:sz w:val="18"/>
          <w:szCs w:val="18"/>
          <w:lang w:val="hy-AM"/>
        </w:rPr>
        <w:t> </w:t>
      </w:r>
      <w:r w:rsidRPr="00B60887">
        <w:rPr>
          <w:rFonts w:ascii="GHEA Grapalat" w:hAnsi="GHEA Grapalat"/>
          <w:b/>
          <w:bCs/>
          <w:i/>
          <w:iCs/>
          <w:sz w:val="18"/>
          <w:szCs w:val="18"/>
          <w:lang w:val="hy-AM"/>
        </w:rPr>
        <w:t>սահմանվում է</w:t>
      </w:r>
      <w:r w:rsidRPr="00382AB7">
        <w:rPr>
          <w:rFonts w:ascii="GHEA Grapalat" w:hAnsi="GHEA Grapalat"/>
          <w:b/>
          <w:bCs/>
          <w:i/>
          <w:iCs/>
          <w:sz w:val="18"/>
          <w:szCs w:val="18"/>
          <w:lang w:val="hy-AM"/>
        </w:rPr>
        <w:t xml:space="preserve"> Հայաստանի Հանրապետության կառավարության 2023 թվականի սեպտեմբերի 28-ի N1667-Ն որոշմամբ սահմանված հավելվածի </w:t>
      </w:r>
      <w:r>
        <w:rPr>
          <w:rFonts w:ascii="GHEA Grapalat" w:hAnsi="GHEA Grapalat"/>
          <w:b/>
          <w:bCs/>
          <w:i/>
          <w:iCs/>
          <w:sz w:val="18"/>
          <w:szCs w:val="18"/>
          <w:lang w:val="hy-AM"/>
        </w:rPr>
        <w:t>20</w:t>
      </w:r>
      <w:r w:rsidRPr="00382AB7">
        <w:rPr>
          <w:rFonts w:ascii="GHEA Grapalat" w:hAnsi="GHEA Grapalat"/>
          <w:b/>
          <w:bCs/>
          <w:i/>
          <w:iCs/>
          <w:sz w:val="18"/>
          <w:szCs w:val="18"/>
          <w:lang w:val="hy-AM"/>
        </w:rPr>
        <w:t>-րդ</w:t>
      </w:r>
      <w:r>
        <w:rPr>
          <w:rFonts w:ascii="GHEA Grapalat" w:hAnsi="GHEA Grapalat"/>
          <w:b/>
          <w:bCs/>
          <w:i/>
          <w:iCs/>
          <w:sz w:val="18"/>
          <w:szCs w:val="18"/>
          <w:lang w:val="hy-AM"/>
        </w:rPr>
        <w:t xml:space="preserve"> և 21-րդ</w:t>
      </w:r>
      <w:r w:rsidRPr="00382AB7">
        <w:rPr>
          <w:rFonts w:ascii="GHEA Grapalat" w:hAnsi="GHEA Grapalat"/>
          <w:b/>
          <w:bCs/>
          <w:i/>
          <w:iCs/>
          <w:sz w:val="18"/>
          <w:szCs w:val="18"/>
          <w:lang w:val="hy-AM"/>
        </w:rPr>
        <w:t xml:space="preserve"> կետ</w:t>
      </w:r>
      <w:r>
        <w:rPr>
          <w:rFonts w:ascii="GHEA Grapalat" w:hAnsi="GHEA Grapalat"/>
          <w:b/>
          <w:bCs/>
          <w:i/>
          <w:iCs/>
          <w:sz w:val="18"/>
          <w:szCs w:val="18"/>
          <w:lang w:val="hy-AM"/>
        </w:rPr>
        <w:t>եր</w:t>
      </w:r>
      <w:r w:rsidRPr="00382AB7">
        <w:rPr>
          <w:rFonts w:ascii="GHEA Grapalat" w:hAnsi="GHEA Grapalat"/>
          <w:b/>
          <w:bCs/>
          <w:i/>
          <w:iCs/>
          <w:sz w:val="18"/>
          <w:szCs w:val="18"/>
          <w:lang w:val="hy-AM"/>
        </w:rPr>
        <w:t>ով:</w:t>
      </w:r>
    </w:p>
    <w:p w14:paraId="5751F2CA" w14:textId="77777777" w:rsidR="0053369B" w:rsidRPr="0053369B" w:rsidRDefault="0053369B" w:rsidP="0053369B">
      <w:pPr>
        <w:spacing w:line="240" w:lineRule="auto"/>
        <w:ind w:left="-284"/>
        <w:jc w:val="both"/>
        <w:rPr>
          <w:rFonts w:ascii="GHEA Grapalat" w:hAnsi="GHEA Grapalat"/>
          <w:b/>
          <w:bCs/>
          <w:i/>
          <w:iCs/>
          <w:sz w:val="18"/>
          <w:szCs w:val="18"/>
          <w:lang w:val="hy-AM"/>
        </w:rPr>
      </w:pPr>
      <w:r w:rsidRPr="0053369B">
        <w:rPr>
          <w:rFonts w:ascii="GHEA Grapalat" w:hAnsi="GHEA Grapalat"/>
          <w:b/>
          <w:bCs/>
          <w:i/>
          <w:iCs/>
          <w:sz w:val="18"/>
          <w:szCs w:val="18"/>
          <w:lang w:val="hy-AM"/>
        </w:rPr>
        <w:t>* Աճուրդի վերաբերյալ անհրաժեշտ և լրացուցիչ տեղեկատվություն ստանալու համար զանգահարել +374 11 52 39 86 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53369B">
        <w:rPr>
          <w:rFonts w:ascii="GHEA Grapalat" w:hAnsi="GHEA Grapalat" w:hint="eastAsia"/>
          <w:b/>
          <w:bCs/>
          <w:i/>
          <w:iCs/>
          <w:sz w:val="18"/>
          <w:szCs w:val="18"/>
          <w:lang w:val="hy-AM"/>
        </w:rPr>
        <w:t>․</w:t>
      </w:r>
      <w:r w:rsidRPr="0053369B">
        <w:rPr>
          <w:rFonts w:ascii="GHEA Grapalat" w:hAnsi="GHEA Grapalat"/>
          <w:b/>
          <w:bCs/>
          <w:i/>
          <w:iCs/>
          <w:sz w:val="18"/>
          <w:szCs w:val="18"/>
          <w:lang w:val="hy-AM"/>
        </w:rPr>
        <w:t xml:space="preserve"> Երևան Տիգրան Մեծի 4։</w:t>
      </w:r>
    </w:p>
    <w:p w14:paraId="7DDC1B80" w14:textId="77777777" w:rsidR="0053369B" w:rsidRPr="0053369B" w:rsidRDefault="0053369B" w:rsidP="0053369B">
      <w:pPr>
        <w:spacing w:line="240" w:lineRule="auto"/>
        <w:ind w:left="-284"/>
        <w:jc w:val="both"/>
        <w:rPr>
          <w:rFonts w:ascii="GHEA Grapalat" w:hAnsi="GHEA Grapalat"/>
          <w:b/>
          <w:bCs/>
          <w:i/>
          <w:iCs/>
          <w:sz w:val="18"/>
          <w:szCs w:val="18"/>
          <w:lang w:val="hy-AM"/>
        </w:rPr>
      </w:pPr>
      <w:r w:rsidRPr="0053369B">
        <w:rPr>
          <w:rFonts w:ascii="GHEA Grapalat" w:hAnsi="GHEA Grapalat"/>
          <w:b/>
          <w:bCs/>
          <w:i/>
          <w:iCs/>
          <w:sz w:val="18"/>
          <w:szCs w:val="18"/>
          <w:lang w:val="hy-AM"/>
        </w:rPr>
        <w:t>* Աճուրդով վաճառվող գույքի վերաբերյալ լրացուցիչ տեղեկատվություն ստանալու համար զանգահարել 096-10-81-18, 044-77-77-08 հեռախոսահամարներին։</w:t>
      </w:r>
    </w:p>
    <w:p w14:paraId="62E0EFA4" w14:textId="77777777" w:rsidR="0053369B" w:rsidRDefault="0053369B" w:rsidP="0012058D">
      <w:pPr>
        <w:spacing w:line="240" w:lineRule="auto"/>
        <w:jc w:val="both"/>
        <w:rPr>
          <w:rFonts w:ascii="GHEA Grapalat" w:hAnsi="GHEA Grapalat"/>
          <w:b/>
          <w:bCs/>
          <w:i/>
          <w:iCs/>
          <w:sz w:val="18"/>
          <w:szCs w:val="18"/>
          <w:lang w:val="hy-AM"/>
        </w:rPr>
      </w:pPr>
    </w:p>
    <w:p w14:paraId="0C10DDF6" w14:textId="77777777" w:rsidR="0012058D" w:rsidRDefault="0012058D" w:rsidP="0012058D">
      <w:pPr>
        <w:spacing w:line="240" w:lineRule="auto"/>
        <w:jc w:val="both"/>
        <w:rPr>
          <w:rFonts w:ascii="GHEA Grapalat" w:hAnsi="GHEA Grapalat"/>
          <w:b/>
          <w:bCs/>
          <w:i/>
          <w:iCs/>
          <w:sz w:val="18"/>
          <w:szCs w:val="18"/>
          <w:lang w:val="hy-AM"/>
        </w:rPr>
      </w:pPr>
    </w:p>
    <w:p w14:paraId="149B7A5D" w14:textId="43565AA9"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xml:space="preserve">Աճուրդի մասնակցության հայտերի ներկայացնելը և պայմանները՝ </w:t>
      </w:r>
    </w:p>
    <w:p w14:paraId="29869B6C" w14:textId="4FEEBB7D" w:rsidR="00B077EE" w:rsidRPr="00382AB7" w:rsidRDefault="00F46339"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w:t>
      </w:r>
      <w:r w:rsidR="002F76E3" w:rsidRPr="00382AB7">
        <w:rPr>
          <w:rFonts w:ascii="GHEA Grapalat" w:hAnsi="GHEA Grapalat"/>
          <w:i/>
          <w:iCs/>
          <w:sz w:val="18"/>
          <w:szCs w:val="18"/>
          <w:lang w:val="hy-AM"/>
        </w:rPr>
        <w:t>Աճուրդին կարող են մասնակցել այն անձինք, ովքեր վաճառվող լոտի նկատմամբ կարող են ունենալ սեփականության իրավունք,</w:t>
      </w:r>
    </w:p>
    <w:p w14:paraId="43E905BF" w14:textId="77777777" w:rsid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-Էլեկտրոնային համակարգում մասնակիցների գրանցումն իրականացվում է առցանց եղանակով, գրանցում</w:t>
      </w:r>
      <w:r w:rsidR="00F46339" w:rsidRPr="00382AB7">
        <w:rPr>
          <w:rFonts w:ascii="GHEA Grapalat" w:hAnsi="GHEA Grapalat"/>
          <w:i/>
          <w:iCs/>
          <w:sz w:val="18"/>
          <w:szCs w:val="18"/>
          <w:lang w:val="hy-AM"/>
        </w:rPr>
        <w:t>ն</w:t>
      </w:r>
      <w:r w:rsidRPr="00382AB7">
        <w:rPr>
          <w:rFonts w:ascii="GHEA Grapalat" w:hAnsi="GHEA Grapalat"/>
          <w:i/>
          <w:iCs/>
          <w:sz w:val="18"/>
          <w:szCs w:val="18"/>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p>
    <w:p w14:paraId="14693DDC" w14:textId="71938883" w:rsidR="00B077EE"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br/>
      </w:r>
      <w:r w:rsidR="00B077EE" w:rsidRPr="00382AB7">
        <w:rPr>
          <w:rFonts w:ascii="GHEA Grapalat" w:hAnsi="GHEA Grapalat"/>
          <w:i/>
          <w:iCs/>
          <w:sz w:val="18"/>
          <w:szCs w:val="18"/>
          <w:lang w:val="hy-AM"/>
        </w:rPr>
        <w:t>-</w:t>
      </w:r>
      <w:r w:rsidRPr="00382AB7">
        <w:rPr>
          <w:rFonts w:ascii="GHEA Grapalat" w:hAnsi="GHEA Grapalat"/>
          <w:i/>
          <w:iCs/>
          <w:sz w:val="18"/>
          <w:szCs w:val="18"/>
          <w:lang w:val="hy-AM"/>
        </w:rPr>
        <w:t>Աճուրդի մասնակցության համար Էլեկտրոնային համակարգում գրանցվելու</w:t>
      </w:r>
      <w:r w:rsidR="00F46339" w:rsidRPr="00382AB7">
        <w:rPr>
          <w:rFonts w:ascii="GHEA Grapalat" w:hAnsi="GHEA Grapalat"/>
          <w:i/>
          <w:iCs/>
          <w:sz w:val="18"/>
          <w:szCs w:val="18"/>
          <w:lang w:val="hy-AM"/>
        </w:rPr>
        <w:t>ց</w:t>
      </w:r>
      <w:r w:rsidRPr="00382AB7">
        <w:rPr>
          <w:rFonts w:ascii="GHEA Grapalat" w:hAnsi="GHEA Grapalat"/>
          <w:i/>
          <w:iCs/>
          <w:sz w:val="18"/>
          <w:szCs w:val="18"/>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0B0574FD"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Աճուրդի անցկացման և աճուրդում հաղթողին որոշելու կարգը՝</w:t>
      </w:r>
    </w:p>
    <w:p w14:paraId="16C0EE7D" w14:textId="17D4170F"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Հաղթող մասնակիցն արձանագրության հետ կազմակերպչին է ներկայացնում հետևյալ փաստաթղթերը` </w:t>
      </w:r>
    </w:p>
    <w:p w14:paraId="4130ED33"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4) հաղթողի կողմից տրված լիազորագիրը (եթե արձանագրությունն ստորագրում է լիազորված անձը):</w:t>
      </w:r>
    </w:p>
    <w:p w14:paraId="18169A05" w14:textId="77777777" w:rsidR="00382AB7" w:rsidRPr="00382AB7" w:rsidRDefault="00382AB7" w:rsidP="00382AB7">
      <w:pPr>
        <w:spacing w:after="0" w:line="240" w:lineRule="auto"/>
        <w:jc w:val="both"/>
        <w:rPr>
          <w:rFonts w:ascii="GHEA Grapalat" w:hAnsi="GHEA Grapalat"/>
          <w:i/>
          <w:iCs/>
          <w:sz w:val="18"/>
          <w:szCs w:val="18"/>
          <w:lang w:val="hy-AM"/>
        </w:rPr>
      </w:pPr>
    </w:p>
    <w:p w14:paraId="6AB8485F" w14:textId="32A905F8" w:rsidR="002F76E3" w:rsidRPr="00382AB7" w:rsidRDefault="002F76E3" w:rsidP="00382AB7">
      <w:pPr>
        <w:spacing w:line="240" w:lineRule="auto"/>
        <w:ind w:left="-284"/>
        <w:jc w:val="both"/>
        <w:rPr>
          <w:rFonts w:ascii="GHEA Grapalat" w:hAnsi="GHEA Grapalat"/>
          <w:b/>
          <w:bCs/>
          <w:i/>
          <w:iCs/>
          <w:sz w:val="18"/>
          <w:szCs w:val="18"/>
          <w:lang w:val="hy-AM"/>
        </w:rPr>
      </w:pP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382AB7" w:rsidRDefault="00873C05" w:rsidP="00382AB7">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2F76E3" w:rsidRPr="00382AB7">
        <w:rPr>
          <w:rFonts w:ascii="GHEA Grapalat" w:hAnsi="GHEA Grapalat"/>
          <w:b/>
          <w:bCs/>
          <w:i/>
          <w:iCs/>
          <w:sz w:val="18"/>
          <w:szCs w:val="18"/>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382AB7">
        <w:rPr>
          <w:rFonts w:ascii="GHEA Grapalat" w:hAnsi="GHEA Grapalat"/>
          <w:b/>
          <w:bCs/>
          <w:i/>
          <w:iCs/>
          <w:sz w:val="18"/>
          <w:szCs w:val="18"/>
          <w:lang w:val="hy-AM"/>
        </w:rPr>
        <w:br/>
      </w:r>
      <w:r w:rsidR="002F76E3" w:rsidRPr="00382AB7">
        <w:rPr>
          <w:rFonts w:ascii="Calibri" w:hAnsi="Calibri" w:cs="Calibri"/>
          <w:sz w:val="18"/>
          <w:szCs w:val="18"/>
          <w:lang w:val="hy-AM"/>
        </w:rPr>
        <w:t> </w:t>
      </w:r>
      <w:r w:rsidR="002F76E3" w:rsidRPr="00382AB7">
        <w:rPr>
          <w:rFonts w:ascii="GHEA Grapalat" w:hAnsi="GHEA Grapalat"/>
          <w:b/>
          <w:bCs/>
          <w:i/>
          <w:iCs/>
          <w:sz w:val="18"/>
          <w:szCs w:val="18"/>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xml:space="preserve">*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w:t>
      </w:r>
      <w:r w:rsidRPr="00382AB7">
        <w:rPr>
          <w:rFonts w:ascii="GHEA Grapalat" w:hAnsi="GHEA Grapalat"/>
          <w:b/>
          <w:bCs/>
          <w:i/>
          <w:iCs/>
          <w:sz w:val="18"/>
          <w:szCs w:val="18"/>
          <w:lang w:val="hy-AM"/>
        </w:rPr>
        <w:lastRenderedPageBreak/>
        <w:t>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2C068647" w14:textId="4354DFF9" w:rsidR="00833349" w:rsidRPr="00382AB7" w:rsidRDefault="002F76E3" w:rsidP="00833349">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 xml:space="preserve">Համաձայն ՀՀ կառավարության 2023 թվականի սեպտեմբերի 28-ի N1667-Ն </w:t>
      </w:r>
      <w:r w:rsidR="00833349">
        <w:rPr>
          <w:rFonts w:ascii="GHEA Grapalat" w:hAnsi="GHEA Grapalat"/>
          <w:b/>
          <w:bCs/>
          <w:i/>
          <w:iCs/>
          <w:sz w:val="18"/>
          <w:szCs w:val="18"/>
          <w:lang w:val="hy-AM"/>
        </w:rPr>
        <w:t xml:space="preserve">որոշման </w:t>
      </w:r>
      <w:r w:rsidR="00833349" w:rsidRPr="00382AB7">
        <w:rPr>
          <w:rFonts w:ascii="GHEA Grapalat" w:hAnsi="GHEA Grapalat"/>
          <w:b/>
          <w:bCs/>
          <w:i/>
          <w:iCs/>
          <w:sz w:val="18"/>
          <w:szCs w:val="18"/>
          <w:lang w:val="hy-AM"/>
        </w:rPr>
        <w:t xml:space="preserve">և </w:t>
      </w:r>
      <w:r w:rsidR="00833349" w:rsidRPr="00FC75D4">
        <w:rPr>
          <w:rFonts w:ascii="GHEA Grapalat" w:hAnsi="GHEA Grapalat"/>
          <w:b/>
          <w:bCs/>
          <w:i/>
          <w:iCs/>
          <w:sz w:val="18"/>
          <w:szCs w:val="18"/>
          <w:lang w:val="hy-AM"/>
        </w:rPr>
        <w:t>Հայաստանի Հանրապետության տարածքային կառավարման և ենթակառուցվածքների նախարարության պետական գույքի կառավարման կոմիտեի</w:t>
      </w:r>
      <w:r w:rsidR="00833349">
        <w:rPr>
          <w:rFonts w:ascii="GHEA Grapalat" w:hAnsi="GHEA Grapalat"/>
          <w:b/>
          <w:bCs/>
          <w:i/>
          <w:iCs/>
          <w:sz w:val="18"/>
          <w:szCs w:val="18"/>
          <w:lang w:val="hy-AM"/>
        </w:rPr>
        <w:t xml:space="preserve"> նախագահի </w:t>
      </w:r>
      <w:r w:rsidR="00833349" w:rsidRPr="00FC75D4">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202</w:t>
      </w:r>
      <w:r w:rsidR="00384F64">
        <w:rPr>
          <w:rFonts w:ascii="GHEA Grapalat" w:hAnsi="GHEA Grapalat"/>
          <w:b/>
          <w:bCs/>
          <w:i/>
          <w:iCs/>
          <w:sz w:val="18"/>
          <w:szCs w:val="18"/>
          <w:lang w:val="hy-AM"/>
        </w:rPr>
        <w:t>5</w:t>
      </w:r>
      <w:r w:rsidR="00833349" w:rsidRPr="00382AB7">
        <w:rPr>
          <w:rFonts w:ascii="GHEA Grapalat" w:hAnsi="GHEA Grapalat"/>
          <w:b/>
          <w:bCs/>
          <w:i/>
          <w:iCs/>
          <w:sz w:val="18"/>
          <w:szCs w:val="18"/>
          <w:lang w:val="hy-AM"/>
        </w:rPr>
        <w:t>թ</w:t>
      </w:r>
      <w:r w:rsidR="00833349" w:rsidRPr="00FC75D4">
        <w:rPr>
          <w:rFonts w:ascii="GHEA Grapalat" w:hAnsi="GHEA Grapalat" w:hint="eastAsia"/>
          <w:b/>
          <w:bCs/>
          <w:i/>
          <w:iCs/>
          <w:sz w:val="18"/>
          <w:szCs w:val="18"/>
          <w:lang w:val="hy-AM"/>
        </w:rPr>
        <w:t>․</w:t>
      </w:r>
      <w:r w:rsidR="00833349" w:rsidRPr="00382AB7">
        <w:rPr>
          <w:rFonts w:ascii="GHEA Grapalat" w:hAnsi="GHEA Grapalat"/>
          <w:b/>
          <w:bCs/>
          <w:i/>
          <w:iCs/>
          <w:sz w:val="18"/>
          <w:szCs w:val="18"/>
          <w:lang w:val="hy-AM"/>
        </w:rPr>
        <w:t xml:space="preserve"> </w:t>
      </w:r>
      <w:r w:rsidR="000C54CE">
        <w:rPr>
          <w:rFonts w:ascii="GHEA Grapalat" w:hAnsi="GHEA Grapalat"/>
          <w:b/>
          <w:bCs/>
          <w:i/>
          <w:iCs/>
          <w:sz w:val="18"/>
          <w:szCs w:val="18"/>
          <w:lang w:val="hy-AM"/>
        </w:rPr>
        <w:t>մայիսի 13</w:t>
      </w:r>
      <w:r w:rsidR="00833349" w:rsidRPr="00382AB7">
        <w:rPr>
          <w:rFonts w:ascii="GHEA Grapalat" w:hAnsi="GHEA Grapalat"/>
          <w:b/>
          <w:bCs/>
          <w:i/>
          <w:iCs/>
          <w:sz w:val="18"/>
          <w:szCs w:val="18"/>
          <w:lang w:val="hy-AM"/>
        </w:rPr>
        <w:t xml:space="preserve">-ի թիվ </w:t>
      </w:r>
      <w:r w:rsidR="000C54CE">
        <w:rPr>
          <w:rFonts w:ascii="GHEA Grapalat" w:hAnsi="GHEA Grapalat"/>
          <w:b/>
          <w:bCs/>
          <w:i/>
          <w:iCs/>
          <w:sz w:val="18"/>
          <w:szCs w:val="18"/>
          <w:lang w:val="hy-AM"/>
        </w:rPr>
        <w:t>205</w:t>
      </w:r>
      <w:r w:rsidR="00833349" w:rsidRPr="00382AB7">
        <w:rPr>
          <w:rFonts w:ascii="GHEA Grapalat" w:hAnsi="GHEA Grapalat"/>
          <w:b/>
          <w:bCs/>
          <w:i/>
          <w:iCs/>
          <w:sz w:val="18"/>
          <w:szCs w:val="18"/>
          <w:lang w:val="hy-AM"/>
        </w:rPr>
        <w:t>-Ա</w:t>
      </w:r>
      <w:r w:rsidR="00833349">
        <w:rPr>
          <w:rFonts w:ascii="GHEA Grapalat" w:hAnsi="GHEA Grapalat"/>
          <w:b/>
          <w:bCs/>
          <w:i/>
          <w:iCs/>
          <w:sz w:val="18"/>
          <w:szCs w:val="18"/>
          <w:lang w:val="hy-AM"/>
        </w:rPr>
        <w:t xml:space="preserve"> հրամանի՝</w:t>
      </w:r>
    </w:p>
    <w:p w14:paraId="7F91481D" w14:textId="115A19A7" w:rsidR="00C67BBB" w:rsidRPr="00382AB7" w:rsidRDefault="00C67BBB" w:rsidP="00382AB7">
      <w:pPr>
        <w:spacing w:line="240" w:lineRule="auto"/>
        <w:ind w:left="-284"/>
        <w:jc w:val="both"/>
        <w:rPr>
          <w:rFonts w:ascii="GHEA Grapalat" w:hAnsi="GHEA Grapalat"/>
          <w:b/>
          <w:bCs/>
          <w:i/>
          <w:iCs/>
          <w:sz w:val="18"/>
          <w:szCs w:val="18"/>
          <w:lang w:val="hy-AM"/>
        </w:rPr>
      </w:pPr>
    </w:p>
    <w:p w14:paraId="1639F30B" w14:textId="042E4ECA"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Աճուրդը կանցկացվի Էլեկտրոնային (գնի ավելացման) եղանակով։</w:t>
      </w:r>
    </w:p>
    <w:p w14:paraId="482DA125" w14:textId="31DD8B33" w:rsidR="002F76E3" w:rsidRPr="00382AB7" w:rsidRDefault="002F76E3" w:rsidP="00382AB7">
      <w:pPr>
        <w:spacing w:line="240" w:lineRule="auto"/>
        <w:ind w:left="142"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Աճուրդում հաղթող ճանաչված անձն արձանագրությունը ստորագրելու օրվանից </w:t>
      </w:r>
      <w:r w:rsidR="00873C05" w:rsidRPr="00382AB7">
        <w:rPr>
          <w:rFonts w:ascii="GHEA Grapalat" w:hAnsi="GHEA Grapalat"/>
          <w:i/>
          <w:iCs/>
          <w:sz w:val="18"/>
          <w:szCs w:val="18"/>
          <w:lang w:val="hy-AM"/>
        </w:rPr>
        <w:t>հետո երեք աշխատանքային օրվա ընթացքում փոխանցել լոտի գինն ամբողջությամբ՝ հաշվանցելով նախավճարը</w:t>
      </w:r>
      <w:r w:rsidRPr="00382AB7">
        <w:rPr>
          <w:rFonts w:ascii="GHEA Grapalat" w:hAnsi="GHEA Grapalat"/>
          <w:i/>
          <w:iCs/>
          <w:sz w:val="18"/>
          <w:szCs w:val="18"/>
          <w:lang w:val="hy-AM"/>
        </w:rPr>
        <w:t>։</w:t>
      </w:r>
    </w:p>
    <w:p w14:paraId="4AA523DB" w14:textId="6C383FB3" w:rsidR="00873C05" w:rsidRPr="00382AB7" w:rsidRDefault="002F76E3" w:rsidP="00382AB7">
      <w:pPr>
        <w:spacing w:line="240" w:lineRule="auto"/>
        <w:ind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382AB7">
        <w:rPr>
          <w:rFonts w:ascii="GHEA Grapalat" w:hAnsi="GHEA Grapalat"/>
          <w:i/>
          <w:iCs/>
          <w:sz w:val="18"/>
          <w:szCs w:val="18"/>
          <w:lang w:val="hy-AM"/>
        </w:rPr>
        <w:t>ն</w:t>
      </w:r>
      <w:r w:rsidRPr="00382AB7">
        <w:rPr>
          <w:rFonts w:ascii="GHEA Grapalat" w:hAnsi="GHEA Grapalat"/>
          <w:i/>
          <w:iCs/>
          <w:sz w:val="18"/>
          <w:szCs w:val="18"/>
          <w:lang w:val="hy-AM"/>
        </w:rPr>
        <w:t>։</w:t>
      </w:r>
    </w:p>
    <w:p w14:paraId="198BF278" w14:textId="3C5D580F"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7CB977E0"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w:t>
      </w:r>
      <w:r w:rsidR="00CE7833" w:rsidRPr="00382AB7">
        <w:rPr>
          <w:rFonts w:ascii="GHEA Grapalat" w:hAnsi="GHEA Grapalat"/>
          <w:i/>
          <w:iCs/>
          <w:sz w:val="18"/>
          <w:szCs w:val="18"/>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Էլեկտրոնային աճուրդը համարվում է չկայացած, նախավճարը չի վերադարձվում և փոխանցվում է Հայաստանի Հանրապետության պետական բյուջե և </w:t>
      </w:r>
      <w:r w:rsidRPr="00382AB7">
        <w:rPr>
          <w:rFonts w:ascii="GHEA Grapalat" w:hAnsi="GHEA Grapalat"/>
          <w:i/>
          <w:iCs/>
          <w:sz w:val="18"/>
          <w:szCs w:val="18"/>
          <w:lang w:val="hy-AM"/>
        </w:rPr>
        <w:t>լոտ (եր)-ը վաճառելու նպատակով կազմակերպվում է նոր աճուրդ՝ նույն պայմաններով։</w:t>
      </w:r>
    </w:p>
    <w:p w14:paraId="71D9B7C9" w14:textId="33D0A4A4" w:rsidR="002F76E3" w:rsidRPr="00382AB7" w:rsidRDefault="002F76E3" w:rsidP="00382AB7">
      <w:pPr>
        <w:tabs>
          <w:tab w:val="left" w:pos="142"/>
        </w:tabs>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Ծանուցում</w:t>
      </w:r>
      <w:r w:rsidRPr="00382AB7">
        <w:rPr>
          <w:rFonts w:ascii="Cambria Math" w:hAnsi="Cambria Math" w:cs="Cambria Math"/>
          <w:b/>
          <w:bCs/>
          <w:i/>
          <w:iCs/>
          <w:sz w:val="18"/>
          <w:szCs w:val="18"/>
          <w:lang w:val="hy-AM"/>
        </w:rPr>
        <w:t>․</w:t>
      </w:r>
      <w:r w:rsidRPr="00382AB7">
        <w:rPr>
          <w:rFonts w:ascii="GHEA Grapalat" w:hAnsi="GHEA Grapalat"/>
          <w:b/>
          <w:bCs/>
          <w:i/>
          <w:iCs/>
          <w:sz w:val="18"/>
          <w:szCs w:val="18"/>
          <w:lang w:val="hy-AM"/>
        </w:rPr>
        <w:t xml:space="preserve"> </w:t>
      </w:r>
    </w:p>
    <w:p w14:paraId="486C92CE"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Հրապարակային սակարկությունների մասին օրենքի 9-րդ հոդված</w:t>
      </w:r>
      <w:r w:rsidRPr="00382AB7">
        <w:rPr>
          <w:rFonts w:ascii="Cambria Math" w:hAnsi="Cambria Math" w:cs="Cambria Math"/>
          <w:b/>
          <w:bCs/>
          <w:i/>
          <w:iCs/>
          <w:sz w:val="18"/>
          <w:szCs w:val="18"/>
          <w:lang w:val="hy-AM"/>
        </w:rPr>
        <w:t>․</w:t>
      </w:r>
    </w:p>
    <w:p w14:paraId="0848BB30"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1. Այն պայմանները և տեղեկությունները, որոնք նշվել են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նախատեսվել է փոփոխությունների հնարավորությունը:</w:t>
      </w:r>
    </w:p>
    <w:p w14:paraId="6941C573"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Սույն մասով նախատեսված դեպքում աճուրդի կազմակերպիչը պարտավոր է մինչև նախորդող երեք օրը կատարել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փոփոխություններ և լրացումներ (այսուհետ`</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 այն ձևով, ինչպես կատարվել էր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ծանուցումը:</w:t>
      </w:r>
    </w:p>
    <w:p w14:paraId="1B40C2A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2. Եթե</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3.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 կատարելուց հետո թույլատրվում է</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փոփոխությամբ կատարել ցանկացած լրացում, եթե դրանով չեն փոփոխվում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նշված էական պայմանները:</w:t>
      </w:r>
    </w:p>
    <w:p w14:paraId="775AB809"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Քրեական օրենսգրքի 283 հոդված</w:t>
      </w:r>
      <w:r w:rsidRPr="00382AB7">
        <w:rPr>
          <w:rFonts w:ascii="Cambria Math" w:hAnsi="Cambria Math" w:cs="Cambria Math"/>
          <w:b/>
          <w:bCs/>
          <w:i/>
          <w:iCs/>
          <w:sz w:val="18"/>
          <w:szCs w:val="18"/>
          <w:lang w:val="hy-AM"/>
        </w:rPr>
        <w:t>․</w:t>
      </w:r>
    </w:p>
    <w:p w14:paraId="78CD2203"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w:t>
      </w:r>
      <w:r w:rsidRPr="00382AB7">
        <w:rPr>
          <w:rFonts w:ascii="GHEA Grapalat" w:hAnsi="GHEA Grapalat"/>
          <w:i/>
          <w:iCs/>
          <w:sz w:val="18"/>
          <w:szCs w:val="18"/>
          <w:lang w:val="hy-AM"/>
        </w:rPr>
        <w:lastRenderedPageBreak/>
        <w:t>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Սույն հոդվածի 1-ին մասով նախատեսված արարքը, որը՝</w:t>
      </w:r>
    </w:p>
    <w:p w14:paraId="380BC547"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առանձնապես խոշոր չափերի գույքային վնաս է պատճառել՝</w:t>
      </w:r>
    </w:p>
    <w:p w14:paraId="18217A1C"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ազատազրկմամբ` երկուսից հինգ տարի ժամկետով:</w:t>
      </w:r>
    </w:p>
    <w:p w14:paraId="1526B25B" w14:textId="77777777" w:rsidR="00CE7833" w:rsidRPr="00382AB7" w:rsidRDefault="00CE7833" w:rsidP="00382AB7">
      <w:pPr>
        <w:spacing w:after="0" w:line="240" w:lineRule="auto"/>
        <w:jc w:val="both"/>
        <w:rPr>
          <w:rFonts w:ascii="GHEA Grapalat" w:hAnsi="GHEA Grapalat"/>
          <w:i/>
          <w:iCs/>
          <w:sz w:val="18"/>
          <w:szCs w:val="18"/>
          <w:lang w:val="hy-AM"/>
        </w:rPr>
      </w:pPr>
    </w:p>
    <w:p w14:paraId="557C951F" w14:textId="6A8F6DA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*Ուշադրություն. աճուրդի ընթացք</w:t>
      </w:r>
      <w:r w:rsidR="00CE7833" w:rsidRPr="00382AB7">
        <w:rPr>
          <w:rFonts w:ascii="GHEA Grapalat" w:hAnsi="GHEA Grapalat"/>
          <w:b/>
          <w:bCs/>
          <w:i/>
          <w:iCs/>
          <w:sz w:val="18"/>
          <w:szCs w:val="18"/>
          <w:lang w:val="hy-AM"/>
        </w:rPr>
        <w:t>ին</w:t>
      </w:r>
      <w:r w:rsidRPr="00382AB7">
        <w:rPr>
          <w:rFonts w:ascii="GHEA Grapalat" w:hAnsi="GHEA Grapalat"/>
          <w:b/>
          <w:bCs/>
          <w:i/>
          <w:iCs/>
          <w:sz w:val="18"/>
          <w:szCs w:val="18"/>
          <w:lang w:val="hy-AM"/>
        </w:rPr>
        <w:t xml:space="preserve"> կարող եք հետևել առցանց եղանակով https://www.e-auctions.am կայք</w:t>
      </w:r>
      <w:r w:rsidR="00CE7833" w:rsidRPr="00382AB7">
        <w:rPr>
          <w:rFonts w:ascii="GHEA Grapalat" w:hAnsi="GHEA Grapalat"/>
          <w:b/>
          <w:bCs/>
          <w:i/>
          <w:iCs/>
          <w:sz w:val="18"/>
          <w:szCs w:val="18"/>
          <w:lang w:val="hy-AM"/>
        </w:rPr>
        <w:t>ի միջոցով</w:t>
      </w:r>
      <w:r w:rsidRPr="00382AB7">
        <w:rPr>
          <w:rFonts w:ascii="GHEA Grapalat" w:hAnsi="GHEA Grapalat"/>
          <w:b/>
          <w:bCs/>
          <w:i/>
          <w:iCs/>
          <w:sz w:val="18"/>
          <w:szCs w:val="18"/>
          <w:lang w:val="hy-AM"/>
        </w:rPr>
        <w:t>։</w:t>
      </w:r>
    </w:p>
    <w:p w14:paraId="2D2884ED" w14:textId="77777777" w:rsidR="002F76E3" w:rsidRPr="00173AF7" w:rsidRDefault="002F76E3" w:rsidP="002F76E3">
      <w:pPr>
        <w:contextualSpacing/>
        <w:jc w:val="both"/>
        <w:rPr>
          <w:rFonts w:ascii="GHEA Grapalat" w:hAnsi="GHEA Grapalat"/>
          <w:sz w:val="20"/>
          <w:szCs w:val="20"/>
          <w:lang w:val="hy-AM"/>
        </w:rPr>
      </w:pPr>
    </w:p>
    <w:sectPr w:rsidR="002F76E3" w:rsidRPr="00173AF7"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icrosoft JhengHei">
    <w:panose1 w:val="020B0604030504040204"/>
    <w:charset w:val="88"/>
    <w:family w:val="swiss"/>
    <w:pitch w:val="variable"/>
    <w:sig w:usb0="000002A7" w:usb1="28CF4400" w:usb2="00000016" w:usb3="00000000" w:csb0="00100009" w:csb1="00000000"/>
  </w:font>
  <w:font w:name="Sylfaen">
    <w:panose1 w:val="010A0502050306030303"/>
    <w:charset w:val="00"/>
    <w:family w:val="roman"/>
    <w:pitch w:val="variable"/>
    <w:sig w:usb0="04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2374C"/>
    <w:rsid w:val="00036FA0"/>
    <w:rsid w:val="00054703"/>
    <w:rsid w:val="00055536"/>
    <w:rsid w:val="00062A74"/>
    <w:rsid w:val="00063D6B"/>
    <w:rsid w:val="00087924"/>
    <w:rsid w:val="000A3EEC"/>
    <w:rsid w:val="000B66D8"/>
    <w:rsid w:val="000C54CE"/>
    <w:rsid w:val="000F206C"/>
    <w:rsid w:val="000F3E87"/>
    <w:rsid w:val="00114D75"/>
    <w:rsid w:val="0012058D"/>
    <w:rsid w:val="00135DA8"/>
    <w:rsid w:val="0013708B"/>
    <w:rsid w:val="00143A84"/>
    <w:rsid w:val="0014480B"/>
    <w:rsid w:val="00166F6B"/>
    <w:rsid w:val="00167445"/>
    <w:rsid w:val="00173AF7"/>
    <w:rsid w:val="00181C44"/>
    <w:rsid w:val="00183615"/>
    <w:rsid w:val="00183A4C"/>
    <w:rsid w:val="001970A0"/>
    <w:rsid w:val="002051BD"/>
    <w:rsid w:val="002407D7"/>
    <w:rsid w:val="00246269"/>
    <w:rsid w:val="0024653B"/>
    <w:rsid w:val="0024793E"/>
    <w:rsid w:val="002B162A"/>
    <w:rsid w:val="002B2CE2"/>
    <w:rsid w:val="002B4AAB"/>
    <w:rsid w:val="002D62F5"/>
    <w:rsid w:val="002F516F"/>
    <w:rsid w:val="002F76E3"/>
    <w:rsid w:val="003037BC"/>
    <w:rsid w:val="003468F8"/>
    <w:rsid w:val="00382AB7"/>
    <w:rsid w:val="00384F64"/>
    <w:rsid w:val="003A1C50"/>
    <w:rsid w:val="00414309"/>
    <w:rsid w:val="00446DD8"/>
    <w:rsid w:val="00457D89"/>
    <w:rsid w:val="00482686"/>
    <w:rsid w:val="00495BEA"/>
    <w:rsid w:val="004A3CF3"/>
    <w:rsid w:val="004D4BB0"/>
    <w:rsid w:val="004E2179"/>
    <w:rsid w:val="00512701"/>
    <w:rsid w:val="0053369B"/>
    <w:rsid w:val="00583423"/>
    <w:rsid w:val="005E68D3"/>
    <w:rsid w:val="005E69A0"/>
    <w:rsid w:val="00615B7D"/>
    <w:rsid w:val="00622740"/>
    <w:rsid w:val="00635CCE"/>
    <w:rsid w:val="0065010C"/>
    <w:rsid w:val="00656C26"/>
    <w:rsid w:val="00683CD2"/>
    <w:rsid w:val="0069729F"/>
    <w:rsid w:val="006D258A"/>
    <w:rsid w:val="006D611F"/>
    <w:rsid w:val="00717226"/>
    <w:rsid w:val="007348E0"/>
    <w:rsid w:val="007A63CE"/>
    <w:rsid w:val="007D453E"/>
    <w:rsid w:val="007E6A0E"/>
    <w:rsid w:val="007F51F2"/>
    <w:rsid w:val="00833349"/>
    <w:rsid w:val="00840E32"/>
    <w:rsid w:val="00860BE3"/>
    <w:rsid w:val="00863CC0"/>
    <w:rsid w:val="00873C05"/>
    <w:rsid w:val="008849EE"/>
    <w:rsid w:val="008E39F7"/>
    <w:rsid w:val="008E5EC0"/>
    <w:rsid w:val="0090218F"/>
    <w:rsid w:val="009420A8"/>
    <w:rsid w:val="00947D13"/>
    <w:rsid w:val="009531F9"/>
    <w:rsid w:val="009554A7"/>
    <w:rsid w:val="00956573"/>
    <w:rsid w:val="00981643"/>
    <w:rsid w:val="009878DB"/>
    <w:rsid w:val="0099662B"/>
    <w:rsid w:val="0099767D"/>
    <w:rsid w:val="009A1669"/>
    <w:rsid w:val="009A39B3"/>
    <w:rsid w:val="009B4BF0"/>
    <w:rsid w:val="009B72E6"/>
    <w:rsid w:val="009D04E1"/>
    <w:rsid w:val="009F7749"/>
    <w:rsid w:val="00A20E17"/>
    <w:rsid w:val="00A24F36"/>
    <w:rsid w:val="00A26AFD"/>
    <w:rsid w:val="00A37762"/>
    <w:rsid w:val="00A52CD0"/>
    <w:rsid w:val="00A74DBE"/>
    <w:rsid w:val="00A835F8"/>
    <w:rsid w:val="00A9452B"/>
    <w:rsid w:val="00AA455E"/>
    <w:rsid w:val="00AB2984"/>
    <w:rsid w:val="00AB701C"/>
    <w:rsid w:val="00AC4831"/>
    <w:rsid w:val="00AD58C2"/>
    <w:rsid w:val="00B01D70"/>
    <w:rsid w:val="00B077EE"/>
    <w:rsid w:val="00B16551"/>
    <w:rsid w:val="00B376D5"/>
    <w:rsid w:val="00B4308F"/>
    <w:rsid w:val="00B70030"/>
    <w:rsid w:val="00B846C0"/>
    <w:rsid w:val="00B84CEB"/>
    <w:rsid w:val="00BB13A0"/>
    <w:rsid w:val="00BC2B09"/>
    <w:rsid w:val="00BE519E"/>
    <w:rsid w:val="00C06035"/>
    <w:rsid w:val="00C1428F"/>
    <w:rsid w:val="00C57793"/>
    <w:rsid w:val="00C67BBB"/>
    <w:rsid w:val="00C743E9"/>
    <w:rsid w:val="00CA12FC"/>
    <w:rsid w:val="00CB3487"/>
    <w:rsid w:val="00CB7A46"/>
    <w:rsid w:val="00CC38F0"/>
    <w:rsid w:val="00CD2678"/>
    <w:rsid w:val="00CE7833"/>
    <w:rsid w:val="00D13DD5"/>
    <w:rsid w:val="00D17312"/>
    <w:rsid w:val="00D4756C"/>
    <w:rsid w:val="00D64A2F"/>
    <w:rsid w:val="00DF4765"/>
    <w:rsid w:val="00DF5D63"/>
    <w:rsid w:val="00E203A2"/>
    <w:rsid w:val="00E22626"/>
    <w:rsid w:val="00E35C75"/>
    <w:rsid w:val="00E975FA"/>
    <w:rsid w:val="00EA0BD8"/>
    <w:rsid w:val="00EB5665"/>
    <w:rsid w:val="00F025B2"/>
    <w:rsid w:val="00F066D6"/>
    <w:rsid w:val="00F46339"/>
    <w:rsid w:val="00F5489D"/>
    <w:rsid w:val="00F66F44"/>
    <w:rsid w:val="00FA447C"/>
    <w:rsid w:val="00FF20A6"/>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AA455E"/>
    <w:rPr>
      <w:rFonts w:ascii="Arial" w:eastAsia="Arial" w:hAnsi="Arial" w:cs="Arial"/>
      <w:sz w:val="15"/>
      <w:szCs w:val="15"/>
    </w:rPr>
  </w:style>
  <w:style w:type="paragraph" w:customStyle="1" w:styleId="a6">
    <w:name w:val="Другое"/>
    <w:basedOn w:val="a"/>
    <w:link w:val="a5"/>
    <w:rsid w:val="00AA455E"/>
    <w:pPr>
      <w:widowControl w:val="0"/>
      <w:spacing w:after="0" w:line="240" w:lineRule="auto"/>
    </w:pPr>
    <w:rPr>
      <w:rFonts w:ascii="Arial" w:eastAsia="Arial" w:hAnsi="Arial" w:cs="Arial"/>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249392055">
      <w:bodyDiv w:val="1"/>
      <w:marLeft w:val="0"/>
      <w:marRight w:val="0"/>
      <w:marTop w:val="0"/>
      <w:marBottom w:val="0"/>
      <w:divBdr>
        <w:top w:val="none" w:sz="0" w:space="0" w:color="auto"/>
        <w:left w:val="none" w:sz="0" w:space="0" w:color="auto"/>
        <w:bottom w:val="none" w:sz="0" w:space="0" w:color="auto"/>
        <w:right w:val="none" w:sz="0" w:space="0" w:color="auto"/>
      </w:divBdr>
    </w:div>
    <w:div w:id="340401509">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 w:id="1845245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125</TotalTime>
  <Pages>4</Pages>
  <Words>1576</Words>
  <Characters>8987</Characters>
  <Application>Microsoft Office Word</Application>
  <DocSecurity>0</DocSecurity>
  <Lines>74</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83</cp:revision>
  <dcterms:created xsi:type="dcterms:W3CDTF">2024-12-30T07:00:00Z</dcterms:created>
  <dcterms:modified xsi:type="dcterms:W3CDTF">2025-08-20T06:24:00Z</dcterms:modified>
</cp:coreProperties>
</file>